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715CD" w14:textId="3989AFEC" w:rsidR="0002666F" w:rsidRDefault="009A314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Biharkeresztes Város Önkormányzata Képviselő-testületének </w:t>
      </w:r>
      <w:r w:rsidR="00665309">
        <w:rPr>
          <w:b/>
          <w:bCs/>
        </w:rPr>
        <w:t>…</w:t>
      </w:r>
      <w:r>
        <w:rPr>
          <w:b/>
          <w:bCs/>
        </w:rPr>
        <w:t>/2024. (</w:t>
      </w:r>
      <w:r w:rsidR="00665309">
        <w:rPr>
          <w:b/>
          <w:bCs/>
        </w:rPr>
        <w:t>….</w:t>
      </w:r>
      <w:r>
        <w:rPr>
          <w:b/>
          <w:bCs/>
        </w:rPr>
        <w:t>.) önkormányzati rendelete</w:t>
      </w:r>
    </w:p>
    <w:p w14:paraId="7FCC5D7E" w14:textId="77777777" w:rsidR="0002666F" w:rsidRDefault="009A314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köztisztaság fenntartásáról szóló 4/2015. (I. 30.) önkormányzati rendelet módosításáról</w:t>
      </w:r>
    </w:p>
    <w:p w14:paraId="5E2BAD12" w14:textId="77777777" w:rsidR="0002666F" w:rsidRDefault="009A3144">
      <w:pPr>
        <w:pStyle w:val="Szvegtrzs"/>
        <w:spacing w:before="220" w:after="0" w:line="240" w:lineRule="auto"/>
        <w:jc w:val="both"/>
      </w:pPr>
      <w:r>
        <w:t>Biharkeresztes Város Önkormányzata Képviselő-testülete az Alaptörvény 32. cikk (1) bekezdés a) pontjában és a Magyarország helyi önkormányzatairól szóló 2011. évi CLXXXIX. törvény 13. § (1) bekezdés 5. pontjában meghatározott feladatkörében eljárva, a környezet védelmének általános szabályairól szóló 1995. évi LIII. törvény 46. §. (1) bekezdés c) pontjában, 48. § (1)-(2) bekezdésében, a hulladékról szóló 2012. évi CLXXXV. törvény 35. § (1) bekezdés h) pontjában és a 88. § (4) c) pontjában kapott felhatalmazás alapján, a Biharkeresztes Város Önkormányzata Képviselő-testülete szervezeti és működési szabályzatáról szóló 7/2024. (X. 3.) önkormányzati rendelet 41. § (3) bekezdés e) pontjában és a 41. § (4) bekezdés e) pontjában biztosított véleményezési jogkörében eljáró Biharkeresztes Város Önkormányzata Ügyrendi és Pénzügyi Bizottsága véleményének kikérésével a következőket rendeli el:</w:t>
      </w:r>
    </w:p>
    <w:p w14:paraId="4C9B86F2" w14:textId="77777777" w:rsidR="0002666F" w:rsidRDefault="009A314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594D1FA" w14:textId="77777777" w:rsidR="0002666F" w:rsidRDefault="009A3144">
      <w:pPr>
        <w:pStyle w:val="Szvegtrzs"/>
        <w:spacing w:after="0" w:line="240" w:lineRule="auto"/>
        <w:jc w:val="both"/>
      </w:pPr>
      <w:r>
        <w:t>Hatályát veszti a köztisztaság fenntartásáról szóló 4/2015. (I. 30.) rendelet</w:t>
      </w:r>
    </w:p>
    <w:p w14:paraId="3948120D" w14:textId="77777777" w:rsidR="0002666F" w:rsidRDefault="009A31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 § a) és b) pontja,</w:t>
      </w:r>
    </w:p>
    <w:p w14:paraId="1CE95956" w14:textId="77777777" w:rsidR="0002666F" w:rsidRDefault="009A31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11. §-a.</w:t>
      </w:r>
    </w:p>
    <w:p w14:paraId="3F14FF33" w14:textId="77777777" w:rsidR="0002666F" w:rsidRDefault="009A314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002B170" w14:textId="77777777" w:rsidR="0002666F" w:rsidRDefault="009A3144">
      <w:pPr>
        <w:pStyle w:val="Szvegtrzs"/>
        <w:spacing w:after="0" w:line="240" w:lineRule="auto"/>
        <w:jc w:val="both"/>
      </w:pPr>
      <w:r>
        <w:t>Ez a rendelet 2024. november 18-án lép hatályba, és az azt követő napon hatályát veszti.</w:t>
      </w:r>
    </w:p>
    <w:p w14:paraId="30B4D810" w14:textId="77777777" w:rsidR="00FB00C1" w:rsidRDefault="00FB00C1">
      <w:pPr>
        <w:pStyle w:val="Szvegtrzs"/>
        <w:spacing w:after="0" w:line="240" w:lineRule="auto"/>
        <w:jc w:val="both"/>
      </w:pPr>
    </w:p>
    <w:p w14:paraId="36B45398" w14:textId="77777777" w:rsidR="00FB00C1" w:rsidRDefault="00FB00C1">
      <w:pPr>
        <w:pStyle w:val="Szvegtrzs"/>
        <w:spacing w:after="0" w:line="240" w:lineRule="auto"/>
        <w:jc w:val="both"/>
      </w:pPr>
    </w:p>
    <w:p w14:paraId="44102A1F" w14:textId="77777777" w:rsidR="00FB00C1" w:rsidRDefault="00FB00C1">
      <w:pPr>
        <w:pStyle w:val="Szvegtrzs"/>
        <w:spacing w:after="0" w:line="240" w:lineRule="auto"/>
        <w:jc w:val="both"/>
      </w:pPr>
    </w:p>
    <w:p w14:paraId="3B2CAEF8" w14:textId="77777777" w:rsidR="00FB00C1" w:rsidRDefault="00FB00C1" w:rsidP="00FB00C1">
      <w:pPr>
        <w:pStyle w:val="Szvegtrzs"/>
        <w:spacing w:after="0" w:line="240" w:lineRule="auto"/>
        <w:jc w:val="both"/>
      </w:pPr>
    </w:p>
    <w:p w14:paraId="3C41336A" w14:textId="0444AB57" w:rsidR="00FB00C1" w:rsidRDefault="00FB00C1" w:rsidP="00FB00C1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Dani Béla Péter </w:t>
      </w:r>
      <w:r w:rsidR="00665309">
        <w:rPr>
          <w:b/>
        </w:rPr>
        <w:t>sk.</w:t>
      </w:r>
      <w:r>
        <w:rPr>
          <w:b/>
        </w:rPr>
        <w:t xml:space="preserve"> </w:t>
      </w:r>
      <w:r>
        <w:rPr>
          <w:b/>
        </w:rPr>
        <w:tab/>
        <w:t xml:space="preserve">Dr. Köstner Dávid </w:t>
      </w:r>
      <w:r w:rsidR="00665309">
        <w:rPr>
          <w:b/>
        </w:rPr>
        <w:t>sk.</w:t>
      </w:r>
      <w:r>
        <w:rPr>
          <w:b/>
        </w:rPr>
        <w:t xml:space="preserve"> </w:t>
      </w:r>
    </w:p>
    <w:p w14:paraId="2C5E42C0" w14:textId="77777777" w:rsidR="00FB00C1" w:rsidRDefault="00FB00C1" w:rsidP="00FB00C1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ab/>
        <w:t>polgármester</w:t>
      </w:r>
      <w:r>
        <w:tab/>
        <w:t>jegyző</w:t>
      </w:r>
    </w:p>
    <w:p w14:paraId="3733800A" w14:textId="77777777" w:rsidR="00FB00C1" w:rsidRDefault="00FB00C1" w:rsidP="00FB00C1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4DC3D3A0" w14:textId="77777777" w:rsidR="00FB00C1" w:rsidRDefault="00FB00C1" w:rsidP="00FB00C1">
      <w:pPr>
        <w:autoSpaceDE w:val="0"/>
        <w:autoSpaceDN w:val="0"/>
        <w:adjustRightInd w:val="0"/>
        <w:jc w:val="both"/>
        <w:rPr>
          <w:u w:val="single"/>
        </w:rPr>
      </w:pPr>
      <w:r>
        <w:rPr>
          <w:b/>
          <w:u w:val="single"/>
        </w:rPr>
        <w:t>Záradék</w:t>
      </w:r>
      <w:r>
        <w:rPr>
          <w:u w:val="single"/>
        </w:rPr>
        <w:t>:</w:t>
      </w:r>
    </w:p>
    <w:p w14:paraId="6C9A92B7" w14:textId="630AC795" w:rsidR="00FB00C1" w:rsidRDefault="00FB00C1" w:rsidP="00FB00C1">
      <w:pPr>
        <w:autoSpaceDE w:val="0"/>
        <w:autoSpaceDN w:val="0"/>
        <w:adjustRightInd w:val="0"/>
        <w:jc w:val="both"/>
      </w:pPr>
      <w:r>
        <w:t xml:space="preserve">A rendelet hirdetőtáblán való kifüggesztéssel kihirdetve: </w:t>
      </w:r>
      <w:r w:rsidR="00665309">
        <w:t>…………</w:t>
      </w:r>
      <w:r>
        <w:t>. napján.</w:t>
      </w:r>
    </w:p>
    <w:p w14:paraId="00FB5E69" w14:textId="77777777" w:rsidR="00FB00C1" w:rsidRDefault="00FB00C1" w:rsidP="00FB00C1">
      <w:pPr>
        <w:autoSpaceDE w:val="0"/>
        <w:autoSpaceDN w:val="0"/>
        <w:adjustRightInd w:val="0"/>
        <w:jc w:val="both"/>
        <w:rPr>
          <w:b/>
        </w:rPr>
      </w:pPr>
    </w:p>
    <w:p w14:paraId="46619339" w14:textId="77777777" w:rsidR="00FB00C1" w:rsidRDefault="00FB00C1" w:rsidP="00FB00C1">
      <w:pPr>
        <w:autoSpaceDE w:val="0"/>
        <w:autoSpaceDN w:val="0"/>
        <w:adjustRightInd w:val="0"/>
        <w:jc w:val="both"/>
        <w:rPr>
          <w:b/>
        </w:rPr>
      </w:pPr>
    </w:p>
    <w:p w14:paraId="2859CA93" w14:textId="77777777" w:rsidR="00FB00C1" w:rsidRDefault="00FB00C1" w:rsidP="00FB00C1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Dr. Köstner Dávid</w:t>
      </w:r>
    </w:p>
    <w:p w14:paraId="238F21E5" w14:textId="2DFB8EC5" w:rsidR="00FB00C1" w:rsidRDefault="00FB00C1" w:rsidP="009A3144">
      <w:pPr>
        <w:jc w:val="both"/>
        <w:sectPr w:rsidR="00FB00C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jegyző</w:t>
      </w:r>
    </w:p>
    <w:p w14:paraId="599A83DB" w14:textId="77777777" w:rsidR="0002666F" w:rsidRDefault="009A3144" w:rsidP="009A3144">
      <w:pPr>
        <w:pStyle w:val="Szvegtrzs"/>
        <w:spacing w:line="240" w:lineRule="auto"/>
      </w:pPr>
      <w:r>
        <w:lastRenderedPageBreak/>
        <w:t> </w:t>
      </w:r>
    </w:p>
    <w:p w14:paraId="17C14207" w14:textId="77777777" w:rsidR="0002666F" w:rsidRDefault="009A3144">
      <w:pPr>
        <w:pStyle w:val="Szvegtrzs"/>
        <w:spacing w:line="240" w:lineRule="auto"/>
        <w:jc w:val="center"/>
        <w:rPr>
          <w:b/>
          <w:bCs/>
        </w:rPr>
      </w:pPr>
      <w:r w:rsidRPr="009A3144">
        <w:rPr>
          <w:b/>
          <w:bCs/>
        </w:rPr>
        <w:t>Végső előterjesztői indokolás</w:t>
      </w:r>
    </w:p>
    <w:p w14:paraId="0843E4D6" w14:textId="77777777" w:rsidR="009A3144" w:rsidRPr="009A3144" w:rsidRDefault="009A3144">
      <w:pPr>
        <w:pStyle w:val="Szvegtrzs"/>
        <w:spacing w:line="240" w:lineRule="auto"/>
        <w:jc w:val="center"/>
        <w:rPr>
          <w:b/>
          <w:bCs/>
        </w:rPr>
      </w:pPr>
    </w:p>
    <w:p w14:paraId="6C0EB55F" w14:textId="77777777" w:rsidR="0002666F" w:rsidRDefault="009A3144">
      <w:pPr>
        <w:pStyle w:val="Szvegtrzs"/>
        <w:spacing w:line="240" w:lineRule="auto"/>
        <w:jc w:val="both"/>
      </w:pPr>
      <w:r>
        <w:t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</w:t>
      </w:r>
    </w:p>
    <w:p w14:paraId="0B50EB83" w14:textId="77777777" w:rsidR="0002666F" w:rsidRDefault="009A3144">
      <w:pPr>
        <w:pStyle w:val="Szvegtrzs"/>
        <w:spacing w:line="240" w:lineRule="auto"/>
        <w:jc w:val="both"/>
      </w:pPr>
      <w:r>
        <w:t> </w:t>
      </w:r>
    </w:p>
    <w:p w14:paraId="3A67A694" w14:textId="77777777" w:rsidR="0002666F" w:rsidRDefault="009A314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356E5921" w14:textId="77777777" w:rsidR="0002666F" w:rsidRDefault="009A314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55E06E6" w14:textId="77777777" w:rsidR="0002666F" w:rsidRDefault="009A3144">
      <w:pPr>
        <w:pStyle w:val="Szvegtrzs"/>
        <w:spacing w:after="0" w:line="240" w:lineRule="auto"/>
        <w:jc w:val="both"/>
      </w:pPr>
      <w:r>
        <w:t> </w:t>
      </w:r>
    </w:p>
    <w:p w14:paraId="633BA36F" w14:textId="77777777" w:rsidR="0002666F" w:rsidRDefault="009A3144">
      <w:pPr>
        <w:pStyle w:val="Szvegtrzs"/>
        <w:spacing w:after="0" w:line="240" w:lineRule="auto"/>
        <w:jc w:val="both"/>
      </w:pPr>
      <w:r>
        <w:t>A köztisztaság fenntartásáról szóló 4/2015. (I. 30.) önkormányzati rendeletben hatályon kívül helyező rendelkezések,  magasabb jogszabályi rendelkezés végett.</w:t>
      </w:r>
    </w:p>
    <w:p w14:paraId="01F9B929" w14:textId="77777777" w:rsidR="0002666F" w:rsidRDefault="009A3144">
      <w:pPr>
        <w:pStyle w:val="Szvegtrzs"/>
        <w:spacing w:after="0" w:line="240" w:lineRule="auto"/>
        <w:jc w:val="both"/>
      </w:pPr>
      <w:r>
        <w:t> </w:t>
      </w:r>
    </w:p>
    <w:p w14:paraId="64411995" w14:textId="77777777" w:rsidR="0002666F" w:rsidRDefault="009A314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307F521B" w14:textId="77777777" w:rsidR="0002666F" w:rsidRDefault="009A3144">
      <w:pPr>
        <w:pStyle w:val="Szvegtrzs"/>
        <w:spacing w:after="0" w:line="240" w:lineRule="auto"/>
        <w:jc w:val="both"/>
      </w:pPr>
      <w:r>
        <w:t> </w:t>
      </w:r>
    </w:p>
    <w:p w14:paraId="1F7DB2A6" w14:textId="77777777" w:rsidR="0002666F" w:rsidRDefault="009A3144">
      <w:pPr>
        <w:pStyle w:val="Szvegtrzs"/>
        <w:spacing w:after="0" w:line="240" w:lineRule="auto"/>
        <w:jc w:val="both"/>
      </w:pPr>
      <w:r>
        <w:t>Hatálybaléptető és hatályt-vesztő rendelkezések.</w:t>
      </w:r>
    </w:p>
    <w:p w14:paraId="343B3FCE" w14:textId="77777777" w:rsidR="0002666F" w:rsidRDefault="009A3144">
      <w:pPr>
        <w:pStyle w:val="Szvegtrzs"/>
        <w:spacing w:line="240" w:lineRule="auto"/>
        <w:jc w:val="center"/>
      </w:pPr>
      <w:r>
        <w:t> </w:t>
      </w:r>
    </w:p>
    <w:p w14:paraId="600B8FD6" w14:textId="77777777" w:rsidR="0002666F" w:rsidRDefault="009A314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3699E1F4" w14:textId="77777777" w:rsidR="0002666F" w:rsidRDefault="009A3144">
      <w:pPr>
        <w:pStyle w:val="Szvegtrzs"/>
        <w:spacing w:line="240" w:lineRule="auto"/>
        <w:jc w:val="both"/>
      </w:pPr>
      <w:r>
        <w:t> </w:t>
      </w:r>
    </w:p>
    <w:p w14:paraId="487E25FB" w14:textId="77777777" w:rsidR="0002666F" w:rsidRDefault="009A3144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2A83EDF2" w14:textId="77777777" w:rsidR="0002666F" w:rsidRDefault="009A3144">
      <w:pPr>
        <w:pStyle w:val="Szvegtrzs"/>
        <w:spacing w:line="240" w:lineRule="auto"/>
        <w:jc w:val="both"/>
      </w:pPr>
      <w:r>
        <w:t> </w:t>
      </w:r>
    </w:p>
    <w:p w14:paraId="224C15A3" w14:textId="77777777" w:rsidR="0002666F" w:rsidRDefault="009A3144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5BE6D4F2" w14:textId="77777777" w:rsidR="0002666F" w:rsidRDefault="009A3144">
      <w:pPr>
        <w:pStyle w:val="Szvegtrzs"/>
        <w:spacing w:line="240" w:lineRule="auto"/>
        <w:jc w:val="both"/>
      </w:pPr>
      <w:r>
        <w:t> </w:t>
      </w:r>
    </w:p>
    <w:p w14:paraId="418433BC" w14:textId="77777777" w:rsidR="0002666F" w:rsidRDefault="009A3144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02666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0492A" w14:textId="77777777" w:rsidR="009A3144" w:rsidRDefault="009A3144">
      <w:r>
        <w:separator/>
      </w:r>
    </w:p>
  </w:endnote>
  <w:endnote w:type="continuationSeparator" w:id="0">
    <w:p w14:paraId="10CF4649" w14:textId="77777777" w:rsidR="009A3144" w:rsidRDefault="009A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AC778" w14:textId="77777777" w:rsidR="0002666F" w:rsidRDefault="009A314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A3326" w14:textId="77777777" w:rsidR="0002666F" w:rsidRDefault="009A314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0D02B" w14:textId="77777777" w:rsidR="009A3144" w:rsidRDefault="009A3144">
      <w:r>
        <w:separator/>
      </w:r>
    </w:p>
  </w:footnote>
  <w:footnote w:type="continuationSeparator" w:id="0">
    <w:p w14:paraId="2E326CD3" w14:textId="77777777" w:rsidR="009A3144" w:rsidRDefault="009A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3B0D90"/>
    <w:multiLevelType w:val="multilevel"/>
    <w:tmpl w:val="EFD8B03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5543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6F"/>
    <w:rsid w:val="0002666F"/>
    <w:rsid w:val="00665309"/>
    <w:rsid w:val="00722002"/>
    <w:rsid w:val="009A3144"/>
    <w:rsid w:val="00DC265F"/>
    <w:rsid w:val="00FB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E201"/>
  <w15:docId w15:val="{0A028E7F-F867-4C39-A1BE-20236A322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B00C1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2024-11-18T12:46:00Z</dcterms:created>
  <dcterms:modified xsi:type="dcterms:W3CDTF">2024-11-18T12:59:00Z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