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7E5CE0" w14:textId="77777777" w:rsidR="00E61A91" w:rsidRPr="00E61A91" w:rsidRDefault="00E61A91" w:rsidP="00F058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1A91">
        <w:rPr>
          <w:rFonts w:ascii="Times New Roman" w:hAnsi="Times New Roman" w:cs="Times New Roman"/>
          <w:b/>
          <w:sz w:val="24"/>
          <w:szCs w:val="24"/>
        </w:rPr>
        <w:t>Biharkeresztes Város Önkormányzat</w:t>
      </w:r>
    </w:p>
    <w:p w14:paraId="7CBDBD83" w14:textId="77777777" w:rsidR="00E61A91" w:rsidRPr="00E61A91" w:rsidRDefault="00E61A91" w:rsidP="00F058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1A91">
        <w:rPr>
          <w:rFonts w:ascii="Times New Roman" w:hAnsi="Times New Roman" w:cs="Times New Roman"/>
          <w:b/>
          <w:sz w:val="24"/>
          <w:szCs w:val="24"/>
        </w:rPr>
        <w:t>P o l g á r m e s t e r é t ő l</w:t>
      </w:r>
    </w:p>
    <w:p w14:paraId="161C3704" w14:textId="77777777" w:rsidR="00E61A91" w:rsidRPr="00E61A91" w:rsidRDefault="00E61A91" w:rsidP="00F058F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61A91">
        <w:rPr>
          <w:rFonts w:ascii="Times New Roman" w:hAnsi="Times New Roman" w:cs="Times New Roman"/>
          <w:sz w:val="20"/>
          <w:szCs w:val="20"/>
        </w:rPr>
        <w:t xml:space="preserve">4110 Biharkeresztes, Széchenyi utca 57. szám Tel.: 54/430-083; Fax: 54/541-052; e-mail: </w:t>
      </w:r>
      <w:hyperlink r:id="rId11" w:history="1">
        <w:r w:rsidRPr="00E61A91">
          <w:rPr>
            <w:rStyle w:val="Hiperhivatkozs"/>
            <w:rFonts w:ascii="Times New Roman" w:hAnsi="Times New Roman" w:cs="Times New Roman"/>
            <w:sz w:val="20"/>
            <w:szCs w:val="20"/>
          </w:rPr>
          <w:t>hivatal@biharkeresztes.hu</w:t>
        </w:r>
      </w:hyperlink>
    </w:p>
    <w:p w14:paraId="537741A2" w14:textId="37BEEE23" w:rsidR="00503453" w:rsidRPr="004C0093" w:rsidRDefault="00503453" w:rsidP="005034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0093">
        <w:rPr>
          <w:rFonts w:ascii="Times New Roman" w:hAnsi="Times New Roman" w:cs="Times New Roman"/>
          <w:b/>
          <w:sz w:val="24"/>
          <w:szCs w:val="24"/>
        </w:rPr>
        <w:t>Magyar Államkincstár</w:t>
      </w:r>
      <w:r w:rsidRPr="004C0093">
        <w:rPr>
          <w:rFonts w:ascii="Times New Roman" w:hAnsi="Times New Roman" w:cs="Times New Roman"/>
          <w:sz w:val="24"/>
          <w:szCs w:val="24"/>
        </w:rPr>
        <w:tab/>
      </w:r>
      <w:r w:rsidRPr="004C0093">
        <w:rPr>
          <w:rFonts w:ascii="Times New Roman" w:hAnsi="Times New Roman" w:cs="Times New Roman"/>
          <w:sz w:val="24"/>
          <w:szCs w:val="24"/>
        </w:rPr>
        <w:tab/>
      </w:r>
      <w:r w:rsidRPr="004C0093">
        <w:rPr>
          <w:rFonts w:ascii="Times New Roman" w:hAnsi="Times New Roman" w:cs="Times New Roman"/>
          <w:sz w:val="24"/>
          <w:szCs w:val="24"/>
        </w:rPr>
        <w:tab/>
      </w:r>
      <w:r w:rsidRPr="004C0093">
        <w:rPr>
          <w:rFonts w:ascii="Times New Roman" w:hAnsi="Times New Roman" w:cs="Times New Roman"/>
          <w:sz w:val="24"/>
          <w:szCs w:val="24"/>
        </w:rPr>
        <w:tab/>
        <w:t xml:space="preserve">Iktatószám: </w:t>
      </w:r>
      <w:r>
        <w:rPr>
          <w:rFonts w:ascii="Times New Roman" w:hAnsi="Times New Roman" w:cs="Times New Roman"/>
          <w:sz w:val="24"/>
          <w:szCs w:val="24"/>
        </w:rPr>
        <w:t>BK</w:t>
      </w:r>
      <w:r w:rsidRPr="004E37D5">
        <w:rPr>
          <w:rFonts w:ascii="Times New Roman" w:hAnsi="Times New Roman" w:cs="Times New Roman"/>
          <w:sz w:val="24"/>
          <w:szCs w:val="24"/>
        </w:rPr>
        <w:t>/</w:t>
      </w:r>
      <w:r w:rsidR="003A75D6" w:rsidRPr="004E37D5">
        <w:rPr>
          <w:rFonts w:ascii="Times New Roman" w:hAnsi="Times New Roman" w:cs="Times New Roman"/>
          <w:sz w:val="24"/>
          <w:szCs w:val="24"/>
        </w:rPr>
        <w:t>6</w:t>
      </w:r>
      <w:r w:rsidR="00F058F1" w:rsidRPr="004E37D5">
        <w:rPr>
          <w:rFonts w:ascii="Times New Roman" w:hAnsi="Times New Roman" w:cs="Times New Roman"/>
          <w:sz w:val="24"/>
          <w:szCs w:val="24"/>
        </w:rPr>
        <w:t>53</w:t>
      </w:r>
      <w:r w:rsidRPr="004E37D5">
        <w:rPr>
          <w:rFonts w:ascii="Times New Roman" w:hAnsi="Times New Roman" w:cs="Times New Roman"/>
          <w:sz w:val="24"/>
          <w:szCs w:val="24"/>
        </w:rPr>
        <w:t>-</w:t>
      </w:r>
      <w:r w:rsidR="003A75D6" w:rsidRPr="004E37D5">
        <w:rPr>
          <w:rFonts w:ascii="Times New Roman" w:hAnsi="Times New Roman" w:cs="Times New Roman"/>
          <w:sz w:val="24"/>
          <w:szCs w:val="24"/>
        </w:rPr>
        <w:t>1</w:t>
      </w:r>
      <w:r w:rsidR="004E37D5" w:rsidRPr="004E37D5">
        <w:rPr>
          <w:rFonts w:ascii="Times New Roman" w:hAnsi="Times New Roman" w:cs="Times New Roman"/>
          <w:sz w:val="24"/>
          <w:szCs w:val="24"/>
        </w:rPr>
        <w:t>3</w:t>
      </w:r>
      <w:r w:rsidRPr="004E37D5">
        <w:rPr>
          <w:rFonts w:ascii="Times New Roman" w:hAnsi="Times New Roman" w:cs="Times New Roman"/>
          <w:sz w:val="24"/>
          <w:szCs w:val="24"/>
        </w:rPr>
        <w:t>/202</w:t>
      </w:r>
      <w:r w:rsidR="00F058F1" w:rsidRPr="004E37D5">
        <w:rPr>
          <w:rFonts w:ascii="Times New Roman" w:hAnsi="Times New Roman" w:cs="Times New Roman"/>
          <w:sz w:val="24"/>
          <w:szCs w:val="24"/>
        </w:rPr>
        <w:t>4</w:t>
      </w:r>
      <w:r w:rsidRPr="004C0093">
        <w:rPr>
          <w:rFonts w:ascii="Times New Roman" w:hAnsi="Times New Roman" w:cs="Times New Roman"/>
          <w:sz w:val="24"/>
          <w:szCs w:val="24"/>
        </w:rPr>
        <w:t>.</w:t>
      </w:r>
    </w:p>
    <w:p w14:paraId="211DD200" w14:textId="32C278AD" w:rsidR="00503453" w:rsidRPr="004C0093" w:rsidRDefault="00503453" w:rsidP="00503453">
      <w:pPr>
        <w:spacing w:after="0" w:line="240" w:lineRule="auto"/>
        <w:ind w:left="566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4C0093">
        <w:rPr>
          <w:rFonts w:ascii="Times New Roman" w:hAnsi="Times New Roman" w:cs="Times New Roman"/>
          <w:sz w:val="24"/>
          <w:szCs w:val="24"/>
        </w:rPr>
        <w:t>Ellenőrzés száma:</w:t>
      </w:r>
      <w:r>
        <w:rPr>
          <w:rFonts w:ascii="Times New Roman" w:hAnsi="Times New Roman" w:cs="Times New Roman"/>
          <w:sz w:val="24"/>
          <w:szCs w:val="24"/>
        </w:rPr>
        <w:t xml:space="preserve"> 164/2022</w:t>
      </w:r>
      <w:r w:rsidR="00F058F1">
        <w:rPr>
          <w:rFonts w:ascii="Times New Roman" w:hAnsi="Times New Roman" w:cs="Times New Roman"/>
          <w:sz w:val="24"/>
          <w:szCs w:val="24"/>
        </w:rPr>
        <w:t>UTO</w:t>
      </w:r>
    </w:p>
    <w:p w14:paraId="100DFDEE" w14:textId="77777777" w:rsidR="00503453" w:rsidRDefault="00503453" w:rsidP="00503453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 xml:space="preserve">Önkormányzati Pénzügyi Szabályszerűségi </w:t>
      </w:r>
    </w:p>
    <w:p w14:paraId="03D34238" w14:textId="77777777" w:rsidR="00503453" w:rsidRPr="004C0093" w:rsidRDefault="00503453" w:rsidP="00503453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>Ellenőrzési Főosztály</w:t>
      </w:r>
    </w:p>
    <w:p w14:paraId="5AA01F01" w14:textId="77777777" w:rsidR="00503453" w:rsidRDefault="00503453" w:rsidP="00503453">
      <w:pPr>
        <w:spacing w:after="0" w:line="240" w:lineRule="auto"/>
        <w:ind w:left="5664" w:hanging="5664"/>
        <w:rPr>
          <w:rFonts w:ascii="Times New Roman" w:hAnsi="Times New Roman" w:cs="Times New Roman"/>
          <w:b/>
          <w:sz w:val="24"/>
          <w:szCs w:val="24"/>
        </w:rPr>
      </w:pPr>
    </w:p>
    <w:p w14:paraId="4BD26033" w14:textId="77777777" w:rsidR="00503453" w:rsidRPr="004C0093" w:rsidRDefault="00503453" w:rsidP="00503453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4C0093">
        <w:rPr>
          <w:rFonts w:ascii="Times New Roman" w:hAnsi="Times New Roman" w:cs="Times New Roman"/>
          <w:b/>
          <w:sz w:val="24"/>
          <w:szCs w:val="24"/>
        </w:rPr>
        <w:t>Debrecen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0C16183" w14:textId="77777777" w:rsidR="00503453" w:rsidRPr="004C0093" w:rsidRDefault="00503453" w:rsidP="00503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Hatvan u. 15.</w:t>
      </w:r>
    </w:p>
    <w:p w14:paraId="66026A16" w14:textId="68539677" w:rsidR="00503453" w:rsidRPr="004C0093" w:rsidRDefault="00503453" w:rsidP="00F058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4026</w:t>
      </w:r>
    </w:p>
    <w:p w14:paraId="05ACAC08" w14:textId="77777777" w:rsidR="00503453" w:rsidRDefault="00000000" w:rsidP="00F058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1CD23884">
          <v:rect id="_x0000_i1025" style="width:0;height:1.5pt" o:hralign="center" o:hrstd="t" o:hr="t" fillcolor="#a0a0a0" stroked="f"/>
        </w:pict>
      </w:r>
    </w:p>
    <w:p w14:paraId="3C8E8A3D" w14:textId="77777777" w:rsidR="00C75AC2" w:rsidRPr="00B17568" w:rsidRDefault="00C75AC2" w:rsidP="00C75AC2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BESZÁMOLÓ INTÉZKEDÉSI TERV VÉGREHAJTÁSÁRÓL</w:t>
      </w:r>
    </w:p>
    <w:p w14:paraId="429EBDFD" w14:textId="3757792B" w:rsidR="00503453" w:rsidRPr="00B17568" w:rsidRDefault="00503453" w:rsidP="00F058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164/202</w:t>
      </w:r>
      <w:r w:rsidR="004E37D5">
        <w:rPr>
          <w:rFonts w:ascii="Times New Roman" w:hAnsi="Times New Roman" w:cs="Times New Roman"/>
          <w:sz w:val="24"/>
          <w:szCs w:val="24"/>
        </w:rPr>
        <w:t>2</w:t>
      </w:r>
      <w:r w:rsidR="00F058F1">
        <w:rPr>
          <w:rFonts w:ascii="Times New Roman" w:hAnsi="Times New Roman" w:cs="Times New Roman"/>
          <w:sz w:val="24"/>
          <w:szCs w:val="24"/>
        </w:rPr>
        <w:t>UTO</w:t>
      </w:r>
      <w:r>
        <w:rPr>
          <w:rFonts w:ascii="Times New Roman" w:hAnsi="Times New Roman" w:cs="Times New Roman"/>
          <w:sz w:val="24"/>
          <w:szCs w:val="24"/>
        </w:rPr>
        <w:t xml:space="preserve"> számú ellenőrzésről készített</w:t>
      </w:r>
      <w:r w:rsidRPr="0004539D">
        <w:rPr>
          <w:rFonts w:ascii="Times New Roman" w:hAnsi="Times New Roman" w:cs="Times New Roman"/>
          <w:sz w:val="24"/>
          <w:szCs w:val="24"/>
        </w:rPr>
        <w:t xml:space="preserve"> </w:t>
      </w:r>
      <w:r w:rsidR="00F058F1">
        <w:rPr>
          <w:rFonts w:ascii="Times New Roman" w:hAnsi="Times New Roman" w:cs="Times New Roman"/>
          <w:sz w:val="24"/>
          <w:szCs w:val="24"/>
        </w:rPr>
        <w:t>HAJ-ÁHI/1111-2/2024</w:t>
      </w:r>
      <w:r w:rsidRPr="00C6753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539D">
        <w:rPr>
          <w:rFonts w:ascii="Times New Roman" w:hAnsi="Times New Roman" w:cs="Times New Roman"/>
          <w:sz w:val="24"/>
          <w:szCs w:val="24"/>
        </w:rPr>
        <w:t xml:space="preserve">iktatószámú </w:t>
      </w:r>
      <w:r>
        <w:rPr>
          <w:rFonts w:ascii="Times New Roman" w:hAnsi="Times New Roman" w:cs="Times New Roman"/>
          <w:sz w:val="24"/>
          <w:szCs w:val="24"/>
        </w:rPr>
        <w:t>ellenőrzési jelentéshez</w:t>
      </w:r>
    </w:p>
    <w:p w14:paraId="5EEB761D" w14:textId="77777777" w:rsidR="00B17568" w:rsidRDefault="00000000" w:rsidP="00F058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47CEF36C">
          <v:rect id="_x0000_i1026" style="width:0;height:1.5pt" o:hralign="center" o:hrstd="t" o:hr="t" fillcolor="#a0a0a0" stroked="f"/>
        </w:pict>
      </w:r>
    </w:p>
    <w:p w14:paraId="0085C0FC" w14:textId="77777777" w:rsidR="00C75AC2" w:rsidRDefault="00C75AC2" w:rsidP="001B793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4E911C9" w14:textId="77777777" w:rsidR="00C75AC2" w:rsidRPr="00726206" w:rsidRDefault="00C75AC2" w:rsidP="00C75A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3F47">
        <w:rPr>
          <w:rFonts w:ascii="Times New Roman" w:hAnsi="Times New Roman" w:cs="Times New Roman"/>
          <w:b/>
          <w:sz w:val="24"/>
          <w:szCs w:val="24"/>
        </w:rPr>
        <w:t xml:space="preserve">Tisztelt </w:t>
      </w:r>
      <w:r w:rsidRPr="00726206">
        <w:rPr>
          <w:rFonts w:ascii="Times New Roman" w:hAnsi="Times New Roman" w:cs="Times New Roman"/>
          <w:b/>
          <w:sz w:val="24"/>
          <w:szCs w:val="24"/>
        </w:rPr>
        <w:t>Vizsgálatvezető Asszony!</w:t>
      </w:r>
    </w:p>
    <w:p w14:paraId="1C5C1A8C" w14:textId="77777777" w:rsidR="00C75AC2" w:rsidRDefault="00C75AC2" w:rsidP="00C75AC2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14732E20" w14:textId="77777777" w:rsidR="00C75AC2" w:rsidRDefault="00C75AC2" w:rsidP="00C75AC2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9A0D5E">
        <w:rPr>
          <w:rFonts w:ascii="Times New Roman" w:hAnsi="Times New Roman" w:cs="Times New Roman"/>
          <w:sz w:val="24"/>
          <w:szCs w:val="24"/>
        </w:rPr>
        <w:t>z államháztartásról szóló törvény végrehajtásáról</w:t>
      </w:r>
      <w:r>
        <w:rPr>
          <w:rFonts w:ascii="Times New Roman" w:hAnsi="Times New Roman" w:cs="Times New Roman"/>
          <w:sz w:val="24"/>
          <w:szCs w:val="24"/>
        </w:rPr>
        <w:t xml:space="preserve"> szóló </w:t>
      </w:r>
      <w:r w:rsidRPr="009A0D5E">
        <w:rPr>
          <w:rFonts w:ascii="Times New Roman" w:hAnsi="Times New Roman" w:cs="Times New Roman"/>
          <w:sz w:val="24"/>
          <w:szCs w:val="24"/>
        </w:rPr>
        <w:t>368/2011. (XII. 31.) Korm. rendelet</w:t>
      </w:r>
      <w:r>
        <w:rPr>
          <w:rFonts w:ascii="Times New Roman" w:hAnsi="Times New Roman" w:cs="Times New Roman"/>
          <w:sz w:val="24"/>
          <w:szCs w:val="24"/>
        </w:rPr>
        <w:t xml:space="preserve"> 115/F. § vonatkozó bekezdése értelmében a Magyar Államkincstár Önkormányzati Pénzügyi </w:t>
      </w:r>
      <w:r w:rsidRPr="00531BC9">
        <w:rPr>
          <w:rFonts w:ascii="Times New Roman" w:hAnsi="Times New Roman" w:cs="Times New Roman"/>
          <w:sz w:val="24"/>
          <w:szCs w:val="24"/>
        </w:rPr>
        <w:t>Szabályszerűségi Ellenőrzési Főosztály Hajdú-Bihar Vármegyei Költségvetési Ellenőrzési Osztály által befogadott intézkedési terv szerinti intézkedések végrehajtásáról az 1. számú mellékletben számolok be, annak tudomásul vételével, hogy az intézkedési tervben foglaltak megvalósítását a Kincstár</w:t>
      </w:r>
      <w:r w:rsidRPr="009A0D5E">
        <w:rPr>
          <w:rFonts w:ascii="Times New Roman" w:hAnsi="Times New Roman" w:cs="Times New Roman"/>
          <w:sz w:val="24"/>
          <w:szCs w:val="24"/>
        </w:rPr>
        <w:t xml:space="preserve"> ellenőrizheti.</w:t>
      </w:r>
    </w:p>
    <w:p w14:paraId="21BD3D1F" w14:textId="77777777" w:rsidR="00C75AC2" w:rsidRDefault="00C75AC2" w:rsidP="00C75AC2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73DE8A47" w14:textId="77777777" w:rsidR="00C75AC2" w:rsidRDefault="00C75AC2" w:rsidP="00C75AC2">
      <w:pPr>
        <w:spacing w:after="0" w:line="240" w:lineRule="auto"/>
        <w:jc w:val="both"/>
        <w:outlineLvl w:val="0"/>
        <w:rPr>
          <w:sz w:val="24"/>
        </w:rPr>
      </w:pPr>
      <w:r>
        <w:rPr>
          <w:rFonts w:ascii="Times New Roman" w:hAnsi="Times New Roman" w:cs="Times New Roman"/>
          <w:sz w:val="24"/>
          <w:szCs w:val="24"/>
        </w:rPr>
        <w:t>Jelen</w:t>
      </w:r>
      <w:r w:rsidRPr="006E3F47">
        <w:rPr>
          <w:rFonts w:ascii="Times New Roman" w:hAnsi="Times New Roman" w:cs="Times New Roman"/>
          <w:sz w:val="24"/>
          <w:szCs w:val="24"/>
        </w:rPr>
        <w:t xml:space="preserve"> </w:t>
      </w:r>
      <w:r w:rsidRPr="00726206">
        <w:rPr>
          <w:rFonts w:ascii="Times New Roman" w:hAnsi="Times New Roman" w:cs="Times New Roman"/>
          <w:sz w:val="24"/>
          <w:szCs w:val="24"/>
        </w:rPr>
        <w:t xml:space="preserve">beszámolót aláírt, lebélyegzett </w:t>
      </w:r>
      <w:r w:rsidRPr="006E3F47">
        <w:rPr>
          <w:rFonts w:ascii="Times New Roman" w:hAnsi="Times New Roman" w:cs="Times New Roman"/>
          <w:sz w:val="24"/>
          <w:szCs w:val="24"/>
        </w:rPr>
        <w:t xml:space="preserve">formában a Magyar Államkincstár illetékes </w:t>
      </w:r>
      <w:r>
        <w:rPr>
          <w:rFonts w:ascii="Times New Roman" w:hAnsi="Times New Roman" w:cs="Times New Roman"/>
          <w:sz w:val="24"/>
          <w:szCs w:val="24"/>
        </w:rPr>
        <w:t>Várm</w:t>
      </w:r>
      <w:r w:rsidRPr="006E3F47">
        <w:rPr>
          <w:rFonts w:ascii="Times New Roman" w:hAnsi="Times New Roman" w:cs="Times New Roman"/>
          <w:sz w:val="24"/>
          <w:szCs w:val="24"/>
        </w:rPr>
        <w:t xml:space="preserve">egyei Igazgatóság </w:t>
      </w:r>
      <w:r>
        <w:rPr>
          <w:rFonts w:ascii="Times New Roman" w:hAnsi="Times New Roman" w:cs="Times New Roman"/>
          <w:sz w:val="24"/>
          <w:szCs w:val="24"/>
        </w:rPr>
        <w:t>Hivatali Kapujára a megadott határidőig beküldöm.</w:t>
      </w:r>
    </w:p>
    <w:p w14:paraId="3B6BB297" w14:textId="77777777" w:rsidR="00C75AC2" w:rsidRDefault="00C75AC2" w:rsidP="00C75AC2">
      <w:pPr>
        <w:pStyle w:val="Megjegyzsfej"/>
        <w:jc w:val="both"/>
        <w:rPr>
          <w:sz w:val="24"/>
        </w:rPr>
      </w:pPr>
    </w:p>
    <w:p w14:paraId="2DAF1ACE" w14:textId="77777777" w:rsidR="00C75AC2" w:rsidRPr="009A0D5E" w:rsidRDefault="00C75AC2" w:rsidP="00C75AC2">
      <w:pPr>
        <w:pStyle w:val="Megjegyzsfej"/>
        <w:jc w:val="both"/>
        <w:rPr>
          <w:sz w:val="24"/>
        </w:rPr>
      </w:pPr>
      <w:r>
        <w:rPr>
          <w:sz w:val="24"/>
        </w:rPr>
        <w:t>Kérem tájékoztatásom szíves elfogadását.</w:t>
      </w:r>
    </w:p>
    <w:p w14:paraId="31A42368" w14:textId="77777777" w:rsidR="00C75AC2" w:rsidRPr="00BE01CF" w:rsidRDefault="00C75AC2" w:rsidP="00C75AC2">
      <w:pPr>
        <w:spacing w:after="0" w:line="240" w:lineRule="auto"/>
        <w:rPr>
          <w:lang w:eastAsia="hu-HU"/>
        </w:rPr>
      </w:pPr>
    </w:p>
    <w:p w14:paraId="00EF2D11" w14:textId="77777777" w:rsidR="00C75AC2" w:rsidRPr="00BE01CF" w:rsidRDefault="00C75AC2" w:rsidP="00C75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01CF">
        <w:rPr>
          <w:rFonts w:ascii="Times New Roman" w:hAnsi="Times New Roman" w:cs="Times New Roman"/>
          <w:sz w:val="24"/>
          <w:szCs w:val="24"/>
        </w:rPr>
        <w:t>Biharkeresztes, 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BE01C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december 02</w:t>
      </w:r>
      <w:r w:rsidRPr="00BE01CF">
        <w:rPr>
          <w:rFonts w:ascii="Times New Roman" w:hAnsi="Times New Roman" w:cs="Times New Roman"/>
          <w:sz w:val="24"/>
          <w:szCs w:val="24"/>
        </w:rPr>
        <w:t>.</w:t>
      </w:r>
    </w:p>
    <w:p w14:paraId="72A0A84F" w14:textId="77777777" w:rsidR="00C75AC2" w:rsidRPr="00BE01CF" w:rsidRDefault="00C75AC2" w:rsidP="00C75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65D551" w14:textId="77777777" w:rsidR="00C75AC2" w:rsidRPr="00BE01CF" w:rsidRDefault="00C75AC2" w:rsidP="00C75AC2">
      <w:pPr>
        <w:spacing w:after="0" w:line="240" w:lineRule="auto"/>
        <w:ind w:firstLine="3119"/>
        <w:rPr>
          <w:rFonts w:ascii="Times New Roman" w:hAnsi="Times New Roman" w:cs="Times New Roman"/>
          <w:sz w:val="24"/>
          <w:szCs w:val="24"/>
        </w:rPr>
      </w:pPr>
      <w:r w:rsidRPr="00BE01CF">
        <w:rPr>
          <w:rFonts w:ascii="Times New Roman" w:hAnsi="Times New Roman" w:cs="Times New Roman"/>
          <w:sz w:val="24"/>
          <w:szCs w:val="24"/>
        </w:rPr>
        <w:t>Tisztelettel:</w:t>
      </w:r>
    </w:p>
    <w:p w14:paraId="15B531C3" w14:textId="77777777" w:rsidR="00C75AC2" w:rsidRPr="00BE01CF" w:rsidRDefault="00C75AC2" w:rsidP="00C75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42B531" w14:textId="77777777" w:rsidR="00C75AC2" w:rsidRPr="00BE01CF" w:rsidRDefault="00C75AC2" w:rsidP="00C75AC2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112E1137" w14:textId="1F896864" w:rsidR="00C75AC2" w:rsidRPr="00BE01CF" w:rsidRDefault="00C75AC2" w:rsidP="00C75AC2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Dani Béla Péter</w:t>
      </w:r>
    </w:p>
    <w:p w14:paraId="2F571A7D" w14:textId="77777777" w:rsidR="00C75AC2" w:rsidRPr="00BE01CF" w:rsidRDefault="00C75AC2" w:rsidP="00C75AC2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  <w:r w:rsidRPr="00BE01CF">
        <w:rPr>
          <w:rFonts w:ascii="Times New Roman" w:hAnsi="Times New Roman" w:cs="Times New Roman"/>
          <w:sz w:val="24"/>
          <w:szCs w:val="24"/>
        </w:rPr>
        <w:t xml:space="preserve">(P. H.) </w:t>
      </w:r>
      <w:r w:rsidRPr="00BE01C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polgármester</w:t>
      </w:r>
    </w:p>
    <w:p w14:paraId="3B9FE708" w14:textId="77777777" w:rsidR="00C75AC2" w:rsidRDefault="00C75AC2" w:rsidP="00C75A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06EEB89" w14:textId="77777777" w:rsidR="00C75AC2" w:rsidRDefault="00C75AC2" w:rsidP="00C75A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A4EA124" w14:textId="77777777" w:rsidR="00C75AC2" w:rsidRPr="00BE01CF" w:rsidRDefault="00C75AC2" w:rsidP="00C75A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588A8A9" w14:textId="77777777" w:rsidR="00C75AC2" w:rsidRPr="00BE01CF" w:rsidRDefault="00C75AC2" w:rsidP="00C75A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E01CF">
        <w:rPr>
          <w:rFonts w:ascii="Times New Roman" w:eastAsia="Calibri" w:hAnsi="Times New Roman" w:cs="Times New Roman"/>
          <w:sz w:val="24"/>
          <w:szCs w:val="24"/>
        </w:rPr>
        <w:t xml:space="preserve">Melléklet: 1 db </w:t>
      </w:r>
    </w:p>
    <w:p w14:paraId="16BB44BF" w14:textId="40E353C1" w:rsidR="00C75AC2" w:rsidRPr="00BE01CF" w:rsidRDefault="00C75AC2" w:rsidP="00C75AC2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01CF">
        <w:rPr>
          <w:rFonts w:ascii="Times New Roman" w:hAnsi="Times New Roman" w:cs="Times New Roman"/>
          <w:sz w:val="24"/>
          <w:szCs w:val="24"/>
        </w:rPr>
        <w:t xml:space="preserve">számú melléklet: </w:t>
      </w:r>
      <w:r>
        <w:rPr>
          <w:rFonts w:ascii="Times New Roman" w:hAnsi="Times New Roman" w:cs="Times New Roman"/>
          <w:bCs/>
          <w:sz w:val="24"/>
          <w:szCs w:val="24"/>
        </w:rPr>
        <w:t xml:space="preserve">Biharkeresztes Város Önkormányzata </w:t>
      </w:r>
      <w:r>
        <w:rPr>
          <w:rFonts w:ascii="Times New Roman" w:hAnsi="Times New Roman" w:cs="Times New Roman"/>
          <w:sz w:val="24"/>
          <w:szCs w:val="24"/>
        </w:rPr>
        <w:t>PIR törzsszám: 728405</w:t>
      </w:r>
    </w:p>
    <w:p w14:paraId="294915DA" w14:textId="130E00C5" w:rsidR="00C75AC2" w:rsidRDefault="00C75AC2" w:rsidP="00C75AC2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Cs/>
          <w:sz w:val="24"/>
          <w:szCs w:val="24"/>
        </w:rPr>
        <w:t>Biharkeresztesi Közös Önkormányzati Hivatal PIR törzsszám: 808598</w:t>
      </w:r>
    </w:p>
    <w:p w14:paraId="73D80417" w14:textId="48F18348" w:rsidR="00C75AC2" w:rsidRDefault="00C75AC2" w:rsidP="00C75A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bCs/>
          <w:sz w:val="24"/>
          <w:szCs w:val="24"/>
        </w:rPr>
        <w:t>Városi Művelődési Ház és Könyvtár PIR törzsszám: 762405</w:t>
      </w:r>
    </w:p>
    <w:p w14:paraId="643AB70C" w14:textId="77777777" w:rsidR="00C75AC2" w:rsidRDefault="00C75AC2" w:rsidP="001B793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F3D139E" w14:textId="77777777" w:rsidR="001B7930" w:rsidRDefault="001B7930" w:rsidP="006114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34F9175" w14:textId="77777777" w:rsidR="00C75AC2" w:rsidRDefault="00C75AC2" w:rsidP="006114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1D15F07" w14:textId="32D80EFF" w:rsidR="00C75AC2" w:rsidRDefault="00C75AC2" w:rsidP="006114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F053F02" w14:textId="1BAB088E" w:rsidR="00C75AC2" w:rsidRPr="00C75AC2" w:rsidRDefault="00C75AC2" w:rsidP="00C75AC2">
      <w:pPr>
        <w:pStyle w:val="Listaszerbekezds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számú melléklet</w:t>
      </w:r>
    </w:p>
    <w:p w14:paraId="372C1B1B" w14:textId="77777777" w:rsidR="006105DA" w:rsidRPr="006105DA" w:rsidRDefault="006105DA" w:rsidP="006114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A1F2342" w14:textId="124A80D5" w:rsidR="00D10371" w:rsidRPr="006105DA" w:rsidRDefault="00503453" w:rsidP="006114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105DA">
        <w:rPr>
          <w:rFonts w:ascii="Times New Roman" w:hAnsi="Times New Roman" w:cs="Times New Roman"/>
          <w:b/>
          <w:bCs/>
          <w:sz w:val="24"/>
          <w:szCs w:val="24"/>
          <w:u w:val="single"/>
        </w:rPr>
        <w:t>Biharkeresztes Város Önkormányzata</w:t>
      </w:r>
    </w:p>
    <w:p w14:paraId="679863F4" w14:textId="77777777" w:rsidR="00503453" w:rsidRDefault="00503453" w:rsidP="006114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77702D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1/3. A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80. § (2) bekezdésében foglaltak betartása, az Önkormányzat SZMSZ-ében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Megállapodás szerinti működési feltételek rögzítése.</w:t>
      </w:r>
    </w:p>
    <w:p w14:paraId="5B17263E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jegyző, Dani Béla Péter polgármester</w:t>
      </w:r>
    </w:p>
    <w:p w14:paraId="222305B2" w14:textId="127C1AEF" w:rsidR="00503453" w:rsidRPr="00CF661B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6105D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2CC0E33A" w14:textId="77777777" w:rsidR="00C75AC2" w:rsidRPr="007C5DB3" w:rsidRDefault="00C75AC2" w:rsidP="00C75A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1680C82D" w14:textId="77777777" w:rsidR="00593F33" w:rsidRPr="00503453" w:rsidRDefault="00593F3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B0DF46" w14:textId="328EB490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>1/9. Az Szt. 14. § (11) bekezdésében foglalt előírás betartása, a Számviteli politika és az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annak keretében elkészített</w:t>
      </w:r>
      <w:r w:rsidR="006105DA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Pénzkezelési szabályzat</w:t>
      </w:r>
      <w:r w:rsidR="006105DA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 xml:space="preserve">felülvizsgálata és az </w:t>
      </w:r>
      <w:proofErr w:type="spellStart"/>
      <w:proofErr w:type="gram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./</w:t>
      </w:r>
      <w:proofErr w:type="spellStart"/>
      <w:proofErr w:type="gramEnd"/>
      <w:r w:rsidRPr="00503453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módosításai miatt szükséges változások átvezetése.</w:t>
      </w:r>
    </w:p>
    <w:p w14:paraId="0F723449" w14:textId="77777777" w:rsidR="00593F33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2B4C7C4F" w14:textId="679964B9" w:rsidR="00593F33" w:rsidRPr="00CF661B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6105D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10596F1F" w14:textId="77777777" w:rsidR="00C75AC2" w:rsidRPr="007C5DB3" w:rsidRDefault="00C75AC2" w:rsidP="00C75A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344B61B8" w14:textId="77777777" w:rsidR="006105DA" w:rsidRDefault="006105DA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0D749D" w14:textId="02B9FDD4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1/12. Az Szt. 161. § (2) bekezdés c) pontjában és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51. § (2) és (3) bekezdéseiben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foglalt előírások betartása.</w:t>
      </w:r>
    </w:p>
    <w:p w14:paraId="6D3F682D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>- A Számlarendben szabályozni kell a részletező nyilvántartások vezetésének módját,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azoknak a kapcsolódó könyvviteli és nyilvántartási számlákkal való egyeztetését,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annak dokumentálását.</w:t>
      </w:r>
    </w:p>
    <w:p w14:paraId="348C6894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>- A Számlarendben szabályozni kell a részletező nyilvántartások és az egységes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rovatrend rovataihoz kapcsolódóan vezetett nyilvántartási számlák adataiból a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pénzügyi könyvvezetéshez készült összesítő bizonylatok (feladások) elkészítésének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rendjét, az összesítő bizonylat tartalmi és formai követelményeit.</w:t>
      </w:r>
    </w:p>
    <w:p w14:paraId="0994D4B4" w14:textId="77777777" w:rsidR="00593F33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2DB0B630" w14:textId="09D3737B" w:rsidR="00593F33" w:rsidRPr="00CF661B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6105D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2DE24A06" w14:textId="77777777" w:rsidR="00C75AC2" w:rsidRPr="007C5DB3" w:rsidRDefault="00C75AC2" w:rsidP="00C75A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6F4A1D23" w14:textId="77777777" w:rsidR="00593F33" w:rsidRPr="00503453" w:rsidRDefault="00593F3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0ACEF4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>1/20. Az Áht. 37. § (1) bekezdésében foglaltak betartása, kötelezettséget vállalni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53. § (1) bekezdésében foglalt kivételekkel csak pénzügyi ellenjegyzés után, a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pénzügyi teljesítés esedékességét megelőzően, írásban lehet.</w:t>
      </w:r>
    </w:p>
    <w:p w14:paraId="03B23AF1" w14:textId="77777777" w:rsidR="00593F33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678BE0ED" w14:textId="78FC744B" w:rsidR="00593F33" w:rsidRPr="00CF661B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6105D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1F0CCD41" w14:textId="77777777" w:rsidR="00C75AC2" w:rsidRPr="007C5DB3" w:rsidRDefault="00C75AC2" w:rsidP="00C75A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7C40D8D5" w14:textId="77777777" w:rsidR="00593F33" w:rsidRPr="00503453" w:rsidRDefault="00593F3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CB636E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>1/21. A kötelezettségvállalás az Áht. 37. § (1) bekezdésében foglaltaknak megfelelően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 xml:space="preserve">történjen.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50. § (1) bekezdés d) pontjában és 55. § (1) bekezdésében foglaltak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betartása, a pénzügyi ellenjegyzést a kötelezettségvállalás dokumentumán a pénzügyi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ellenjegyzés dátumának és a pénzügyi ellenjegyzés tényére történő utalás megjelölésével, az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arra jogosult személy aláírásával igazolja.</w:t>
      </w:r>
    </w:p>
    <w:p w14:paraId="3BB25D23" w14:textId="77777777" w:rsidR="00593F33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44ABC9F4" w14:textId="757C85A0" w:rsidR="00593F33" w:rsidRPr="00CF661B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6105D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1D515EB2" w14:textId="77777777" w:rsidR="00C75AC2" w:rsidRPr="007C5DB3" w:rsidRDefault="00C75AC2" w:rsidP="00C75A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0D6F5F00" w14:textId="77777777" w:rsidR="00593F33" w:rsidRPr="00503453" w:rsidRDefault="00593F3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9C2FD0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>1/22. Az Áht. 38. § (1) bekezdésében foglaltak betartása, a kiadási előirányzat terhére történő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utalványozásra a teljesítés igazolása, és az annak alapján végrehajtott érvényesítést követően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 xml:space="preserve">kerülhet sor.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57. § (3) bekezdésében foglaltak betartása, a teljesítést az igazolás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dátumának és a teljesítés tényére történő utalás megjelölésével, az arra jogosult személy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aláírásával kell igazolni.</w:t>
      </w:r>
    </w:p>
    <w:p w14:paraId="76E2E380" w14:textId="77777777" w:rsidR="00593F33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793E9464" w14:textId="5B775466" w:rsidR="00593F33" w:rsidRPr="00CF661B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6105D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2501C4D9" w14:textId="77777777" w:rsidR="00C75AC2" w:rsidRPr="007C5DB3" w:rsidRDefault="00C75AC2" w:rsidP="00C75A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70CFB9EF" w14:textId="77777777" w:rsidR="00593F33" w:rsidRPr="00503453" w:rsidRDefault="00593F3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91A49B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1/24. A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8. § (2) bekezdés d) pontjában foglalt előírásoknak megfelelően biztosítani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szükséges a gazdasági események hatályos jogszabályoknak megfelelő elszámolását.</w:t>
      </w:r>
    </w:p>
    <w:p w14:paraId="6664B269" w14:textId="77777777" w:rsidR="00593F33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401D59C2" w14:textId="3850838B" w:rsidR="00593F33" w:rsidRPr="00CF661B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6105D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540A27D0" w14:textId="77777777" w:rsidR="00C75AC2" w:rsidRPr="007C5DB3" w:rsidRDefault="00C75AC2" w:rsidP="00C75A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41094BBB" w14:textId="77777777" w:rsidR="00593F33" w:rsidRPr="00503453" w:rsidRDefault="00593F3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AB2020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1/25.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Info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 xml:space="preserve"> tv. 37. § (1) bekezdésében foglaltak betartása,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Info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 xml:space="preserve"> tv. 1. melléklet szerint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meghatározott általános közzétételi listán szereplő adatok esetében biztosított legyen azok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teljes körű közzététele.</w:t>
      </w:r>
    </w:p>
    <w:p w14:paraId="6BFC2145" w14:textId="77777777" w:rsidR="00593F33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</w:t>
      </w:r>
    </w:p>
    <w:p w14:paraId="4295565E" w14:textId="5AA7AAF5" w:rsidR="00593F33" w:rsidRPr="00CF661B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6105D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5DC3AD15" w14:textId="77777777" w:rsidR="00C75AC2" w:rsidRPr="007C5DB3" w:rsidRDefault="00C75AC2" w:rsidP="00C75A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761F2930" w14:textId="77777777" w:rsidR="00593F33" w:rsidRPr="00503453" w:rsidRDefault="00593F3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7C1CDC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1/26. A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17. § (4) bekezdésében foglaltak betartása, a Közös Hivatal Belső ellenőrzési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kézikönyvének felülvizsgálata és a jogszabályok változásai miatt szükséges módosítások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átvezetése.</w:t>
      </w:r>
    </w:p>
    <w:p w14:paraId="486BF8AA" w14:textId="77777777" w:rsidR="00593F33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712F7C4E" w14:textId="24BA8E60" w:rsidR="00593F33" w:rsidRPr="00CF661B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6105D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2AA4E706" w14:textId="77777777" w:rsidR="00C75AC2" w:rsidRPr="007C5DB3" w:rsidRDefault="00C75AC2" w:rsidP="00C75A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52C19AAD" w14:textId="7DC0FC23" w:rsidR="00593F33" w:rsidRDefault="00593F3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4F5827" w14:textId="77777777" w:rsidR="00C75AC2" w:rsidRDefault="00C75AC2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57BAC8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>2/1. A részletező nyilvántartások bizonylatai, azok vezetésének módja a Számlarendben és a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Bizonylati szabályzatban meghatározottaknak megfelelően történjen. (Szükség esetén a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Számlarend és a Bizonylati szabályzat felülvizsgálata.)</w:t>
      </w:r>
    </w:p>
    <w:p w14:paraId="08A585FE" w14:textId="77777777" w:rsidR="00593F33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34360458"/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51121400" w14:textId="61935FBC" w:rsidR="00593F33" w:rsidRPr="00CF661B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6105D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bookmarkEnd w:id="0"/>
    <w:p w14:paraId="26192E5E" w14:textId="77777777" w:rsidR="00C75AC2" w:rsidRPr="007C5DB3" w:rsidRDefault="00C75AC2" w:rsidP="00C75A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3D961CB7" w14:textId="77777777" w:rsidR="00593F33" w:rsidRDefault="00593F3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6C7A6C" w14:textId="77777777" w:rsidR="00C75AC2" w:rsidRPr="00503453" w:rsidRDefault="00C75AC2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D874B8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2/2. A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114. § (2) bekezdésében foglaltak betartása, a tárgyi eszközök nyilvántartásának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vezetése az ASP szakrendszerben.</w:t>
      </w:r>
    </w:p>
    <w:p w14:paraId="05028154" w14:textId="77777777" w:rsidR="00593F33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4C2815C2" w14:textId="5ED7A5CB" w:rsidR="00593F33" w:rsidRPr="00CF661B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6105D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7409790D" w14:textId="77777777" w:rsidR="00C75AC2" w:rsidRPr="007C5DB3" w:rsidRDefault="00C75AC2" w:rsidP="00C75A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6ACF6C61" w14:textId="77777777" w:rsidR="006105DA" w:rsidRDefault="006105DA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6820E7" w14:textId="77777777" w:rsidR="00C75AC2" w:rsidRPr="00503453" w:rsidRDefault="00C75AC2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638D74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2/3.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14. melléklet VII. pont 7. alpontjában foglaltak betartása. A nyilvántartásra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vonatkozó szabályokat a még használatba nem vett (beruházások között elszámolt)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eszközökre is alkalmazni kell. A tárgyi eszközökön végzett felújítások adatait az 14. melléklet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VII. 1. k) alpont szerinti adatok között kell nyilvántartani.</w:t>
      </w:r>
    </w:p>
    <w:p w14:paraId="46365FED" w14:textId="77777777" w:rsidR="00593F33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2F0AD733" w14:textId="1DDE53DF" w:rsidR="00593F33" w:rsidRPr="00CF661B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6105D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6703F327" w14:textId="77777777" w:rsidR="00C75AC2" w:rsidRPr="007C5DB3" w:rsidRDefault="00C75AC2" w:rsidP="00C75A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4DEE79AC" w14:textId="77777777" w:rsidR="00593F33" w:rsidRDefault="00593F3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888D35" w14:textId="77777777" w:rsidR="00C75AC2" w:rsidRPr="00503453" w:rsidRDefault="00C75AC2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BE9386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lastRenderedPageBreak/>
        <w:t xml:space="preserve">2/4.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45. § (3) bekezdésében foglalt előírások betartása, a 16. Tartós részesedések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 xml:space="preserve">könyvviteli számlához kapcsolódó,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14. melléklet VIII. pont 2. és 3. alpontjaiban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meghatározott kötelező adattartalommal, külön nyilvántartás vezetése.</w:t>
      </w:r>
    </w:p>
    <w:p w14:paraId="3A2E65EE" w14:textId="77777777" w:rsidR="00593F33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210924AB" w14:textId="5686C574" w:rsidR="00593F33" w:rsidRPr="00CF661B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6105D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0EF5A298" w14:textId="77777777" w:rsidR="00C75AC2" w:rsidRPr="007C5DB3" w:rsidRDefault="00C75AC2" w:rsidP="00C75A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76D0795A" w14:textId="77777777" w:rsidR="00593F33" w:rsidRPr="00503453" w:rsidRDefault="00593F3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CC6B9B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2/5.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45. § (3) bekezdésében foglalt előírások betartása:</w:t>
      </w:r>
    </w:p>
    <w:p w14:paraId="5B48E12A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>- az adott előlegek között kimutatott túlfizetésekről, téves és visszajáró kifizetésekről az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14. melléklet IV. pontjában meghatározott kötelező adattartalommal, külön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nyilvántartás vezetése.</w:t>
      </w:r>
    </w:p>
    <w:p w14:paraId="15F2E985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>- a kapott előlegek között kimutatott túlfizetések, téves és visszajáró befizetésekről,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 xml:space="preserve">valamint az egyéb kapott előlegekről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14. melléklet IV. pontjában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meghatározott kötelező adattartalommal, külön nyilvántartás vezetése.</w:t>
      </w:r>
    </w:p>
    <w:p w14:paraId="22F53DF4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>- a 3657. Folyósított, megelőlegezett társadalombiztosítási és családtámogatási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ellátások elszámolása könyvviteli számlához kapcsolódóan olyan nyilvántartást kell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 xml:space="preserve">vezetni, melyből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14. melléklet V. pont 3. alpontjában meghatározottak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megállapíthatóak.</w:t>
      </w:r>
    </w:p>
    <w:p w14:paraId="35567AAE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>- a 3672. Továbbadási célból folyósított támogatások, ellátások elszámolása könyvviteli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 xml:space="preserve">számlához kapcsolódóan olyan nyilvántartást kell vezetni, melyből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14.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melléklet V. pont 3. alpontjában meghatározottak megállapíthatóak.</w:t>
      </w:r>
    </w:p>
    <w:p w14:paraId="51AD3229" w14:textId="77777777" w:rsidR="00593F33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7C6A3DA3" w14:textId="5CD8435A" w:rsidR="00593F33" w:rsidRPr="00CF661B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6105D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59A91E48" w14:textId="77777777" w:rsidR="00C75AC2" w:rsidRPr="007C5DB3" w:rsidRDefault="00C75AC2" w:rsidP="00C75A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12CB81E4" w14:textId="77777777" w:rsidR="00593F33" w:rsidRPr="00503453" w:rsidRDefault="00593F3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340511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2/7.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53. § (1) bekezdésében foglaltak betartása, a havi könyvviteli zárlat során a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könyvviteli, valamint a költségvetési könyvvitel során vezetett nyilvántartási számlák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lezárása.</w:t>
      </w:r>
    </w:p>
    <w:p w14:paraId="61B34147" w14:textId="77777777" w:rsidR="00593F33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34DC3469" w14:textId="6D158043" w:rsidR="00593F33" w:rsidRPr="00CF661B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6105D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599F442A" w14:textId="77777777" w:rsidR="00C75AC2" w:rsidRPr="007C5DB3" w:rsidRDefault="00C75AC2" w:rsidP="00C75A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7ED35E08" w14:textId="77777777" w:rsidR="00593F33" w:rsidRPr="00503453" w:rsidRDefault="00593F3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CB5A76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2/8.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53. § (5) bekezdés d) pontjában előírtak betartása. A havi könyvviteli zárlat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keretében el kell végezni, az általános forgalmi adó havi bevallásra kötelezett alanyánál az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általános forgalmi adó megállapításával kapcsolatos elszámolásokat, egyeztetéseket, ennek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során az általános forgalmi adó elszámolásai között nyilvántartott előzetesen felszámított,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nem levonható általános forgalmi adó átvezetését a más különféle egyéb ráfordítások közé.</w:t>
      </w:r>
    </w:p>
    <w:p w14:paraId="4D5A1697" w14:textId="77777777" w:rsidR="001B03E2" w:rsidRDefault="001B03E2" w:rsidP="001B0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142181C4" w14:textId="5F69F5C4" w:rsidR="001B03E2" w:rsidRPr="00CF661B" w:rsidRDefault="001B03E2" w:rsidP="001B0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6105D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77C2B7EF" w14:textId="77777777" w:rsidR="00C75AC2" w:rsidRPr="007C5DB3" w:rsidRDefault="00C75AC2" w:rsidP="00C75A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647BE6B0" w14:textId="77777777" w:rsidR="001B03E2" w:rsidRPr="00503453" w:rsidRDefault="001B03E2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4DC768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2/9. A tartós részesedések kimutatása a mérlegben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11. § (9a), (9b) és (9c)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bekezdések előírásainak megfelelően történjen.</w:t>
      </w:r>
    </w:p>
    <w:p w14:paraId="42E78F9D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>Számviteli bizonylattal kerüljön alátámasztásra a tartós részesedések mérlegben kimutatott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értéke, továbbá</w:t>
      </w:r>
    </w:p>
    <w:p w14:paraId="487D41AB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- a tartós részesedések bekerülési értéke feleljen meg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16. § (5) bekezdésében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foglaltaknak.</w:t>
      </w:r>
    </w:p>
    <w:p w14:paraId="084D17DD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- a tartós részesedések értékvesztésének elszámolása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18. § (1) és (2)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bekezdéseiben foglaltak alkalmazásával történjen.</w:t>
      </w:r>
    </w:p>
    <w:p w14:paraId="10992B7E" w14:textId="77777777" w:rsidR="001B03E2" w:rsidRDefault="001B03E2" w:rsidP="001B0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5F2628B5" w14:textId="4B502F79" w:rsidR="001B03E2" w:rsidRPr="00CF661B" w:rsidRDefault="001B03E2" w:rsidP="001B0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A042E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51863DCD" w14:textId="77777777" w:rsidR="00C75AC2" w:rsidRPr="007C5DB3" w:rsidRDefault="00C75AC2" w:rsidP="00C75A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55F4A0D6" w14:textId="77777777" w:rsidR="001B03E2" w:rsidRPr="00503453" w:rsidRDefault="001B03E2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CB1FF7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2/10.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44. § (4) bekezdésében foglalt előírások betartása, a K1. Személyi juttatások és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a K2. Munkaadókat terhelő járulékok és szociális hozzájárulási adó rovatokhoz kapcsolódóan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 xml:space="preserve">vezetett nyilvántartási számlákon a kiadások teljesítését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62/E. § (1) bekezdése szerint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megküldött könyvelési értesítők alapján kell nyilvántartásba venni.</w:t>
      </w:r>
    </w:p>
    <w:p w14:paraId="1F9601A0" w14:textId="77777777" w:rsidR="001B03E2" w:rsidRDefault="001B03E2" w:rsidP="001B0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58C9281F" w14:textId="7256D0CC" w:rsidR="001B03E2" w:rsidRPr="00CF661B" w:rsidRDefault="001B03E2" w:rsidP="001B0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A042E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7C806167" w14:textId="77777777" w:rsidR="00C75AC2" w:rsidRPr="007C5DB3" w:rsidRDefault="00C75AC2" w:rsidP="00C75A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381514AA" w14:textId="77777777" w:rsidR="001B03E2" w:rsidRPr="00503453" w:rsidRDefault="001B03E2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03EE24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2/12. Az Szt. 165. § (1) bekezdésében és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52. §-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 xml:space="preserve"> foglalt előírás szerinti bizonylati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elv és a bizonylati fegyelem érvényesülése érdekében, a gazdasági műveletek (események)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folyamatát tükröző összes bizonylat adatait a könyvviteli nyilvántartásokban rögzíteni kell.</w:t>
      </w:r>
    </w:p>
    <w:p w14:paraId="29D3B5D1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40. § (2) és (4) bekezdéseiben foglalt előírások betartása. A költségvetési kiadásnak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a teljesítéssel megegyező évben bármely okból történő visszatérülésre vonatkozó követelés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keletkezését követően azonnal el kell végezni a korábbi költségvetési kiadás és a hozzá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kapcsolódó kötelezettségvállalás, más fizetési kötelezettség csökkentését, és a visszatérítésre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 xml:space="preserve">vonatkozó követelést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 xml:space="preserve"> 48. § (8) bekezdés a) pontja szerint el kell számolni.</w:t>
      </w:r>
    </w:p>
    <w:p w14:paraId="39F2EB7E" w14:textId="77777777" w:rsidR="001B03E2" w:rsidRDefault="001B03E2" w:rsidP="001B0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37410F13" w14:textId="7FF32190" w:rsidR="001B03E2" w:rsidRPr="00CF661B" w:rsidRDefault="001B03E2" w:rsidP="001B0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A042E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1B92767F" w14:textId="77777777" w:rsidR="00C75AC2" w:rsidRPr="007C5DB3" w:rsidRDefault="00C75AC2" w:rsidP="00C75A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5E5FA7FB" w14:textId="77777777" w:rsidR="001B03E2" w:rsidRPr="00503453" w:rsidRDefault="001B03E2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BC2972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2/13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40. § (1) bekezdésében foglaltak teljesülése érdekében a koncesszióból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 xml:space="preserve">származó bevétel elszámolása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15. mellékletében meghatározott egységes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rovatrendnek megfelelő rovaton történjen.</w:t>
      </w:r>
    </w:p>
    <w:p w14:paraId="4B8EA50C" w14:textId="77777777" w:rsidR="001B03E2" w:rsidRDefault="001B03E2" w:rsidP="001B0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3A5EA4C3" w14:textId="2DCD5C8F" w:rsidR="001B03E2" w:rsidRPr="00CF661B" w:rsidRDefault="001B03E2" w:rsidP="001B0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A042E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13D4CF68" w14:textId="77777777" w:rsidR="00E12D2B" w:rsidRPr="007C5DB3" w:rsidRDefault="00E12D2B" w:rsidP="00E12D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5BE399CA" w14:textId="77777777" w:rsidR="001B03E2" w:rsidRPr="00503453" w:rsidRDefault="001B03E2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14182E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2/15.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26. § (11) bekezdésében foglaltak betartása, a térítés nélküli készlet átadás a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különféle egyéb ráfordítások között kerüljön elszámolásra.</w:t>
      </w:r>
    </w:p>
    <w:p w14:paraId="2AF094AC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>A tüzelőanyag természetbeni ellátásként rászorulók részére történő átadása térítés nélküli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átadásnak minősül, amelynek számviteli elszámolása az 38/2013. (IX. 19.) NGM rendelet 1.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melléklet V. Fejezet, Csökkenések rész, F) cím szerint történjen.</w:t>
      </w:r>
    </w:p>
    <w:p w14:paraId="6A845CFA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Az ellenőrzés során feltár hiba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54/B. §-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 xml:space="preserve"> foglaltaknak megfelelő javítása.</w:t>
      </w:r>
    </w:p>
    <w:p w14:paraId="72EFE27F" w14:textId="77777777" w:rsidR="001B03E2" w:rsidRDefault="001B03E2" w:rsidP="001B0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77D10FC1" w14:textId="438BC6FA" w:rsidR="001B03E2" w:rsidRPr="00CF661B" w:rsidRDefault="001B03E2" w:rsidP="001B0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A042E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64C1FF2B" w14:textId="77777777" w:rsidR="00E12D2B" w:rsidRPr="007C5DB3" w:rsidRDefault="00E12D2B" w:rsidP="00E12D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62EF945A" w14:textId="77777777" w:rsidR="001B03E2" w:rsidRPr="00503453" w:rsidRDefault="001B03E2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1B3DFA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2/17.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25. § (3) bekezdésében és a (4) bekezdés a) pontjában foglaltak betartása:</w:t>
      </w:r>
    </w:p>
    <w:p w14:paraId="5C256E45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>- Az eszközök és szolgáltatások értékesítése nettó eredményszemléletű bevételei között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kell elszámolni az egységes rovatrend B402. Szolgáltatások ellenértéke rovathoz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kapcsolódóan vezetett nyilvántartási számlákon követelésként nyilvántartott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összegeket.</w:t>
      </w:r>
    </w:p>
    <w:p w14:paraId="23042DBA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>- A tevékenység egyéb nettó eredményszemléletű bevételei között kell elszámolni a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kapott osztalék kivételével az egységes rovatrend B404. Tulajdonosi bevételek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rovathoz kapcsolódóan vezetett nyilvántartási számlákon követelésként nyilvántartott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összegeket.</w:t>
      </w:r>
    </w:p>
    <w:p w14:paraId="725AF82F" w14:textId="77777777" w:rsidR="001B03E2" w:rsidRDefault="001B03E2" w:rsidP="001B0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26F00515" w14:textId="55C75026" w:rsidR="001B03E2" w:rsidRPr="00CF661B" w:rsidRDefault="001B03E2" w:rsidP="001B0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A042EC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0F028535" w14:textId="77777777" w:rsidR="00E12D2B" w:rsidRPr="007C5DB3" w:rsidRDefault="00E12D2B" w:rsidP="00E12D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3C28ABEF" w14:textId="77777777" w:rsidR="001B03E2" w:rsidRDefault="001B03E2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16EC50" w14:textId="77777777" w:rsidR="00A042EC" w:rsidRPr="00503453" w:rsidRDefault="00A042EC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2BFEC2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lastRenderedPageBreak/>
        <w:t>2/20. A fordított általános forgalmi adó elszámolás a pénzügyi számvitel szerint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a 38/2013. (IX. 19.) NGM rendelet 1. számú melléklet XII. fejezet C) cím 9. pontjának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megfelelően történjen.</w:t>
      </w:r>
    </w:p>
    <w:p w14:paraId="5FD9056F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Az ellenőrzés során feltár hiba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54/B. §-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 xml:space="preserve"> foglaltaknak megfelelő javítása.</w:t>
      </w:r>
    </w:p>
    <w:p w14:paraId="23B24C91" w14:textId="77777777" w:rsidR="001B03E2" w:rsidRDefault="001B03E2" w:rsidP="001B0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0A3016F8" w14:textId="0542566B" w:rsidR="001B03E2" w:rsidRPr="00CF661B" w:rsidRDefault="001B03E2" w:rsidP="001B0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A042E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3B31D8E2" w14:textId="77777777" w:rsidR="00E12D2B" w:rsidRPr="007C5DB3" w:rsidRDefault="00E12D2B" w:rsidP="00E12D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71EDD5B9" w14:textId="77777777" w:rsidR="001B03E2" w:rsidRPr="00503453" w:rsidRDefault="001B03E2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2D0BCC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2/21. Az éves költségvetési beszámoló összeállításkor az év végi számlák kezelése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1.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§ (1) bekezdés 9. pontjában, 14. § (8) bekezdésében, 39. § (1a) bekezdés b) pontjában,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53. § (2) bekezdésében és 43. § (7) bekezdésében foglaltaknak megfelelően történjen.</w:t>
      </w:r>
    </w:p>
    <w:p w14:paraId="772A7908" w14:textId="77777777" w:rsidR="001B03E2" w:rsidRDefault="001B03E2" w:rsidP="001B0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337225A3" w14:textId="63625642" w:rsidR="001B03E2" w:rsidRPr="00CF661B" w:rsidRDefault="001B03E2" w:rsidP="001B0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</w:t>
      </w:r>
      <w:r w:rsidR="00A042EC">
        <w:rPr>
          <w:rFonts w:ascii="Times New Roman" w:hAnsi="Times New Roman" w:cs="Times New Roman"/>
          <w:sz w:val="24"/>
          <w:szCs w:val="24"/>
        </w:rPr>
        <w:t>november 30.</w:t>
      </w:r>
    </w:p>
    <w:p w14:paraId="4350047D" w14:textId="77777777" w:rsidR="00E12D2B" w:rsidRPr="007C5DB3" w:rsidRDefault="00E12D2B" w:rsidP="00E12D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3D1AB043" w14:textId="77777777" w:rsidR="001B03E2" w:rsidRDefault="001B03E2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F7E53B" w14:textId="77777777" w:rsidR="00E12D2B" w:rsidRPr="00503453" w:rsidRDefault="00E12D2B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E8D035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2/22.Az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1. § (1) bekezdés 9. pontjában, 14. § (8) bekezdésében, 39. § (1a) bekezdés b)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pontjában, 53. § (2) bekezdésében és 43. § (7) bekezdésében foglaltak betartása. Az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utalványok formájában nyújtott települési támogatást a kifizetés esedékességekor végleges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kötelezettségvállalásként nyilvántartásba kell venni.</w:t>
      </w:r>
    </w:p>
    <w:p w14:paraId="5588613C" w14:textId="77777777" w:rsidR="001B03E2" w:rsidRDefault="001B03E2" w:rsidP="001B0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6C072EC9" w14:textId="215AEE21" w:rsidR="001B03E2" w:rsidRPr="00CF661B" w:rsidRDefault="001B03E2" w:rsidP="001B0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A042E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1F85CC12" w14:textId="77777777" w:rsidR="00E12D2B" w:rsidRPr="007C5DB3" w:rsidRDefault="00E12D2B" w:rsidP="00E12D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6A9AB5C0" w14:textId="77777777" w:rsidR="001B03E2" w:rsidRDefault="001B03E2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926121" w14:textId="77777777" w:rsidR="00E12D2B" w:rsidRPr="00503453" w:rsidRDefault="00E12D2B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CA9F2E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2/24. Az Szt. 15. § (3) bekezdés és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4. § (1) bekezdés szerinti valódiság elv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érvényesülése a kiemelt előirányzaton belüli rovatok közötti átcsoportosítás számviteli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nyilvántartásba vétele során.</w:t>
      </w:r>
    </w:p>
    <w:p w14:paraId="33499794" w14:textId="77777777" w:rsidR="001B03E2" w:rsidRDefault="001B03E2" w:rsidP="001B0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2948E9F3" w14:textId="771FC7DC" w:rsidR="001B03E2" w:rsidRPr="00CF661B" w:rsidRDefault="001B03E2" w:rsidP="001B0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A042E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5BE6B8A4" w14:textId="77777777" w:rsidR="00E12D2B" w:rsidRPr="007C5DB3" w:rsidRDefault="00E12D2B" w:rsidP="00E12D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145C84CF" w14:textId="77777777" w:rsidR="002A17C4" w:rsidRDefault="002A17C4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FFAC37" w14:textId="77777777" w:rsidR="00E12D2B" w:rsidRPr="00503453" w:rsidRDefault="00E12D2B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5FB631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2/28. Az Áht. 1. § 15. pontjában és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56. § (1) bekezdésében foglaltak betartása, a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 xml:space="preserve">kötelezettségvállalást követően haladéktalanul gondoskodni kell annak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43. § (5) és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(7) bekezdései szerinti nyilvántartásba vételéről, ezáltal a kötelezettségvállalás értékéből a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költségvetési év és az azt követő éveket terhelő rész nyilvántartásba vételéről.</w:t>
      </w:r>
    </w:p>
    <w:p w14:paraId="3EDD4A18" w14:textId="77777777" w:rsidR="002A17C4" w:rsidRDefault="002A17C4" w:rsidP="002A1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4A7061D2" w14:textId="42FD452F" w:rsidR="002A17C4" w:rsidRPr="00CF661B" w:rsidRDefault="002A17C4" w:rsidP="002A1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A042E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2D866361" w14:textId="77777777" w:rsidR="00E12D2B" w:rsidRPr="007C5DB3" w:rsidRDefault="00E12D2B" w:rsidP="00E12D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54658CBB" w14:textId="77777777" w:rsidR="002A17C4" w:rsidRDefault="002A17C4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C697FA" w14:textId="77777777" w:rsidR="00E12D2B" w:rsidRPr="00503453" w:rsidRDefault="00E12D2B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D4BACC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2/29. A kötelezettségvállalás értékének meghatározása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56. § (2) bekezdésében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foglaltaknak megfelelően történjen. A kötelezettségvállalás értékének meghatározásához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számba kell venni az abból származó valamennyi fizetési kötelezettséget. Határozatlan időre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vállalt kötelezettség értékét a költségvetési évben és az azt követő három éven keresztül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származó fizetési kötelezettségek összegeként kell meghatározni.</w:t>
      </w:r>
    </w:p>
    <w:p w14:paraId="3A0F0E49" w14:textId="77777777" w:rsidR="002A17C4" w:rsidRDefault="002A17C4" w:rsidP="002A1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6EA3C8C1" w14:textId="75D43AC1" w:rsidR="002A17C4" w:rsidRPr="00CF661B" w:rsidRDefault="002A17C4" w:rsidP="002A1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A042E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195C86E4" w14:textId="77777777" w:rsidR="00E12D2B" w:rsidRPr="007C5DB3" w:rsidRDefault="00E12D2B" w:rsidP="00E12D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1C5983D5" w14:textId="77777777" w:rsidR="002A17C4" w:rsidRDefault="002A17C4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0E0DC8" w14:textId="77777777" w:rsidR="00E12D2B" w:rsidRPr="00503453" w:rsidRDefault="00E12D2B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2355A0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2/30.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53. § (2) bekezdésben foglaltak betartása, a kötelezettségvállalást érintő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gazdasági események bizonylatainak adatait a költségvetési könyvvitel során vezetett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nyilvántartási számlán a bizonylatok keletkezését, beérkezését követően haladéktalanul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nyilvántartásba kell venni, el kell számolni.</w:t>
      </w:r>
    </w:p>
    <w:p w14:paraId="3398AD66" w14:textId="77777777" w:rsidR="002A17C4" w:rsidRDefault="002A17C4" w:rsidP="002A1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0340E678" w14:textId="285F7750" w:rsidR="002A17C4" w:rsidRPr="00CF661B" w:rsidRDefault="002A17C4" w:rsidP="002A1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A042E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7B21BBE8" w14:textId="77777777" w:rsidR="00E12D2B" w:rsidRPr="007C5DB3" w:rsidRDefault="00E12D2B" w:rsidP="00E12D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6BD636D9" w14:textId="77777777" w:rsidR="002A17C4" w:rsidRPr="00503453" w:rsidRDefault="002A17C4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0317F3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2/31.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43. § (11) bekezdésében foglaltak betartása, a költségvetési évet követően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esedékes kötelezettségvállalás évek szerinti tagolását a részletező nyilvántartásokban kell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nyilvántartani.</w:t>
      </w:r>
    </w:p>
    <w:p w14:paraId="55BA8C15" w14:textId="77777777" w:rsidR="002A17C4" w:rsidRDefault="002A17C4" w:rsidP="002A1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709CF46B" w14:textId="17D752F7" w:rsidR="002A17C4" w:rsidRPr="00CF661B" w:rsidRDefault="002A17C4" w:rsidP="002A1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A042E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7DC25EAD" w14:textId="77777777" w:rsidR="00E12D2B" w:rsidRPr="007C5DB3" w:rsidRDefault="00E12D2B" w:rsidP="00E12D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50599133" w14:textId="77777777" w:rsidR="002A17C4" w:rsidRPr="00503453" w:rsidRDefault="002A17C4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2433C3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>2/32. Egyes gazdasági eseményekről a Bizonylati szabályzatban meghatározott bizonylatok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kerüljenek kiállításra. (Szükség esetén a Bizonylati szabályzat felülvizsgálata.)</w:t>
      </w:r>
    </w:p>
    <w:p w14:paraId="62E27855" w14:textId="77777777" w:rsidR="002A17C4" w:rsidRDefault="002A17C4" w:rsidP="002A1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252F536F" w14:textId="3E34B9E8" w:rsidR="002A17C4" w:rsidRPr="00CF661B" w:rsidRDefault="002A17C4" w:rsidP="002A1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172574954"/>
      <w:r>
        <w:rPr>
          <w:rFonts w:ascii="Times New Roman" w:hAnsi="Times New Roman" w:cs="Times New Roman"/>
          <w:sz w:val="24"/>
          <w:szCs w:val="24"/>
        </w:rPr>
        <w:t>202</w:t>
      </w:r>
      <w:r w:rsidR="00A042E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  <w:bookmarkEnd w:id="1"/>
    </w:p>
    <w:p w14:paraId="6E460770" w14:textId="77777777" w:rsidR="00E12D2B" w:rsidRPr="007C5DB3" w:rsidRDefault="00E12D2B" w:rsidP="00E12D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23A09B26" w14:textId="77777777" w:rsidR="002A17C4" w:rsidRDefault="002A17C4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C520B3" w14:textId="77777777" w:rsidR="00E12D2B" w:rsidRPr="00503453" w:rsidRDefault="00E12D2B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ED1EF3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3/2.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22. § (1) bekezdésében foglalt előírások betartása, az éves költségvetési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beszámoló elkészítéséhez, a mérleg tételeinek alátámasztásához olyan leltár összeállítása és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megőrzése, amely tételesen, ellenőrizhető módon tartalmazza a mérlegben szereplő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eszközöket és forrásokat.</w:t>
      </w:r>
    </w:p>
    <w:p w14:paraId="6EC92F82" w14:textId="77777777" w:rsidR="002A17C4" w:rsidRDefault="002A17C4" w:rsidP="002A1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5C0E8CB4" w14:textId="59077473" w:rsidR="002A17C4" w:rsidRDefault="002A17C4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42EC">
        <w:rPr>
          <w:rFonts w:ascii="Times New Roman" w:hAnsi="Times New Roman" w:cs="Times New Roman"/>
          <w:sz w:val="24"/>
          <w:szCs w:val="24"/>
        </w:rPr>
        <w:t>2024. november 30.</w:t>
      </w:r>
    </w:p>
    <w:p w14:paraId="6D874E71" w14:textId="77777777" w:rsidR="00E12D2B" w:rsidRPr="007C5DB3" w:rsidRDefault="00E12D2B" w:rsidP="00E12D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63DE63D4" w14:textId="77777777" w:rsidR="00A042EC" w:rsidRDefault="00A042EC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2265FB" w14:textId="77777777" w:rsidR="00E12D2B" w:rsidRPr="00503453" w:rsidRDefault="00E12D2B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38CC87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3/3.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22. § (2) bekezdésében foglaltak betartása, a leltározás végrehajtását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az Szt. 69. § (2) bekezdése szerint kell végrehajtani, el kell végezni a főkönyvi könyvelés és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az analitikus nyilvántartások adatai között az egyeztetést.</w:t>
      </w:r>
    </w:p>
    <w:p w14:paraId="5F0B298A" w14:textId="77777777" w:rsidR="002A17C4" w:rsidRDefault="002A17C4" w:rsidP="002A1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4A456C72" w14:textId="576590D6" w:rsidR="002A17C4" w:rsidRPr="00CF661B" w:rsidRDefault="002A17C4" w:rsidP="002A1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42EC">
        <w:rPr>
          <w:rFonts w:ascii="Times New Roman" w:hAnsi="Times New Roman" w:cs="Times New Roman"/>
          <w:sz w:val="24"/>
          <w:szCs w:val="24"/>
        </w:rPr>
        <w:t>2024. november 30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B4CFF4A" w14:textId="77777777" w:rsidR="00E12D2B" w:rsidRPr="007C5DB3" w:rsidRDefault="00E12D2B" w:rsidP="00E12D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645E3F08" w14:textId="77777777" w:rsidR="002A17C4" w:rsidRDefault="002A17C4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2ECD09" w14:textId="77777777" w:rsidR="00E12D2B" w:rsidRPr="00503453" w:rsidRDefault="00E12D2B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A50C25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3/4. Az Szt. 15. § (3) bekezdés és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4. § (1) bekezdés szerinti valódiság elve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érvényesülése érdekében a könyvvitelben rögzített és a beszámolóban szereplő tételeknek a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valóságban is megtalálhatóknak, bizonyíthatóknak, kívülállók által is megállapíthatóknak kell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lenniük.</w:t>
      </w:r>
    </w:p>
    <w:p w14:paraId="6CCFB30B" w14:textId="77777777" w:rsidR="002A17C4" w:rsidRDefault="002A17C4" w:rsidP="002A1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77149166" w14:textId="583AB545" w:rsidR="002A17C4" w:rsidRPr="00CF661B" w:rsidRDefault="002A17C4" w:rsidP="002A1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42EC">
        <w:rPr>
          <w:rFonts w:ascii="Times New Roman" w:hAnsi="Times New Roman" w:cs="Times New Roman"/>
          <w:sz w:val="24"/>
          <w:szCs w:val="24"/>
        </w:rPr>
        <w:t>2024. november 30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D843065" w14:textId="77777777" w:rsidR="00E12D2B" w:rsidRPr="007C5DB3" w:rsidRDefault="00E12D2B" w:rsidP="00E12D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6B1ADF2D" w14:textId="77777777" w:rsidR="002A17C4" w:rsidRDefault="002A17C4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054A58" w14:textId="77777777" w:rsidR="00E12D2B" w:rsidRPr="00503453" w:rsidRDefault="00E12D2B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F0BB8F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lastRenderedPageBreak/>
        <w:t xml:space="preserve">3/5.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22. § (2) bekezdés a) pontjában foglaltak betartása, a koncesszióba,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vagyonkezelésbe adott eszközöket a működtető, vagyonkezelő által elkészített és hitelesített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leltárral kell alátámasztani.</w:t>
      </w:r>
    </w:p>
    <w:p w14:paraId="2E581A51" w14:textId="77777777" w:rsidR="002A17C4" w:rsidRDefault="002A17C4" w:rsidP="002A1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04F66634" w14:textId="675C2632" w:rsidR="002A17C4" w:rsidRPr="00CF661B" w:rsidRDefault="002A17C4" w:rsidP="002A1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42EC">
        <w:rPr>
          <w:rFonts w:ascii="Times New Roman" w:hAnsi="Times New Roman" w:cs="Times New Roman"/>
          <w:sz w:val="24"/>
          <w:szCs w:val="24"/>
        </w:rPr>
        <w:t>2024. november 30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184575B" w14:textId="77777777" w:rsidR="00E12D2B" w:rsidRPr="007C5DB3" w:rsidRDefault="00E12D2B" w:rsidP="00E12D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7BBB9086" w14:textId="77777777" w:rsidR="002A17C4" w:rsidRPr="00503453" w:rsidRDefault="002A17C4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A44CA4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>3/6. A leltár összeállításánál Az Eszközök és források leltárkészítési és leltározási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szabályzatban foglaltak betartása.</w:t>
      </w:r>
    </w:p>
    <w:p w14:paraId="6B1D1DA5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- A leltár tételesen (adósonként,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vevőnként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) tartalmazza a költségvetési évben esedékes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követelések és az adott előlegek értékét.</w:t>
      </w:r>
    </w:p>
    <w:p w14:paraId="57073CA0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- A szállítókkal szembeni kötelezettségek a leltárba tételesen,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szállítónként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 xml:space="preserve"> (folyószámla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kivonat) kerüljenek felvezetésre.</w:t>
      </w:r>
    </w:p>
    <w:p w14:paraId="4BAD9F5D" w14:textId="77777777" w:rsidR="002A17C4" w:rsidRDefault="002A17C4" w:rsidP="002A1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5EC7996F" w14:textId="2DAFB46E" w:rsidR="002A17C4" w:rsidRPr="00CF661B" w:rsidRDefault="002A17C4" w:rsidP="002A1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42EC">
        <w:rPr>
          <w:rFonts w:ascii="Times New Roman" w:hAnsi="Times New Roman" w:cs="Times New Roman"/>
          <w:sz w:val="24"/>
          <w:szCs w:val="24"/>
        </w:rPr>
        <w:t>2024. november 30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0D44258" w14:textId="77777777" w:rsidR="00E12D2B" w:rsidRPr="007C5DB3" w:rsidRDefault="00E12D2B" w:rsidP="00E12D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47BCD1CD" w14:textId="77777777" w:rsidR="002A17C4" w:rsidRPr="00503453" w:rsidRDefault="002A17C4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C98D66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3/7.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30. § (4) bekezdésében foglaltak betartása érdekében biztosítani szükséges az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ingatlanvagyon számviteli nyilvántartás szerinti bruttó értékének és az ingatlan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vagyonkataszteri nyilvántartásban szereplő ingatlanvagyon bruttó értékének egyezőségét.</w:t>
      </w:r>
    </w:p>
    <w:p w14:paraId="1C42596C" w14:textId="77777777" w:rsidR="002A17C4" w:rsidRDefault="002A17C4" w:rsidP="002A1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386D5622" w14:textId="1E0F9BAD" w:rsidR="002A17C4" w:rsidRPr="00CF661B" w:rsidRDefault="002A17C4" w:rsidP="002A1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4BE7">
        <w:rPr>
          <w:rFonts w:ascii="Times New Roman" w:hAnsi="Times New Roman" w:cs="Times New Roman"/>
          <w:sz w:val="24"/>
          <w:szCs w:val="24"/>
        </w:rPr>
        <w:t>2024. november 30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AC5F323" w14:textId="77777777" w:rsidR="00E12D2B" w:rsidRPr="007C5DB3" w:rsidRDefault="00E12D2B" w:rsidP="00E12D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787735FC" w14:textId="77777777" w:rsidR="00784BE7" w:rsidRPr="00503453" w:rsidRDefault="00784BE7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2C9862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3/8.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53. § (5) bekezdés e) pontjában előírtak betartása. A könyvviteli számlákon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kimutatott adó, járulék és más közteher kötelezettségek egyeztetése a bevallásokban szereplő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adatokkal.</w:t>
      </w:r>
    </w:p>
    <w:p w14:paraId="71DEB47A" w14:textId="77777777" w:rsidR="002A17C4" w:rsidRDefault="002A17C4" w:rsidP="002A1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07BE941A" w14:textId="39DD8424" w:rsidR="002A17C4" w:rsidRPr="00CF661B" w:rsidRDefault="002A17C4" w:rsidP="002A1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4BE7">
        <w:rPr>
          <w:rFonts w:ascii="Times New Roman" w:hAnsi="Times New Roman" w:cs="Times New Roman"/>
          <w:sz w:val="24"/>
          <w:szCs w:val="24"/>
        </w:rPr>
        <w:t>2024. november 30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6B1DD8F" w14:textId="77777777" w:rsidR="00E12D2B" w:rsidRPr="007C5DB3" w:rsidRDefault="00E12D2B" w:rsidP="00E12D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35444C96" w14:textId="77777777" w:rsidR="002A17C4" w:rsidRPr="00503453" w:rsidRDefault="002A17C4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3AF79A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3/9.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53. § (6) bekezdés b) pontja szerinti elszámolások során a saját előállítású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készletek állományváltozásának elszámolása. (38/2013. (IX. 19.) NGM rendelet 1. számú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melléklet, VI. fejezet Növekedések A) cím 2. pont és a Csökkenések A) cím 1. pont)</w:t>
      </w:r>
    </w:p>
    <w:p w14:paraId="29399202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16. § (7) bekezdésében foglaltak betartása a saját termelésű készletek bekerülési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értékének meghatározásánál.</w:t>
      </w:r>
    </w:p>
    <w:p w14:paraId="20A32002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45. § (3) bekezdésében foglalt előírások betartása, a 232. Késztermékek könyvviteli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 xml:space="preserve">számlához kapcsolódó,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14. melléklet X. pontjában meghatározott kötelező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adattartalommal, külön nyilvántartás vezetése.</w:t>
      </w:r>
    </w:p>
    <w:p w14:paraId="2D0FB8EE" w14:textId="77777777" w:rsidR="00AB551E" w:rsidRDefault="00AB551E" w:rsidP="00AB5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4F3651E2" w14:textId="185D15F7" w:rsidR="00AB551E" w:rsidRPr="00CF661B" w:rsidRDefault="00AB551E" w:rsidP="00AB5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784BE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0DB19357" w14:textId="719976F9" w:rsidR="00E12D2B" w:rsidRPr="007C5DB3" w:rsidRDefault="00E12D2B" w:rsidP="00E12D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Részben történt meg, a közfoglalkoztatási programban előállított termékekről nem kapunk teljes adatokat szakértő humánerőforrás hiánya miatt.</w:t>
      </w:r>
    </w:p>
    <w:p w14:paraId="71F0399E" w14:textId="77777777" w:rsidR="00AB551E" w:rsidRPr="00503453" w:rsidRDefault="00AB551E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DF5F88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3/10.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53. § (8) bekezdés g) pontjában előírtak alapján az éves könyvviteli zárlat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keretében el kell végezni a záró befejezetlen termelés készletre vételét.</w:t>
      </w:r>
    </w:p>
    <w:p w14:paraId="3F60A512" w14:textId="77777777" w:rsidR="00AB551E" w:rsidRDefault="00AB551E" w:rsidP="00AB5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79A97402" w14:textId="6DD6D9F0" w:rsidR="00AB551E" w:rsidRPr="00CF661B" w:rsidRDefault="00AB551E" w:rsidP="00AB5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4BE7">
        <w:rPr>
          <w:rFonts w:ascii="Times New Roman" w:hAnsi="Times New Roman" w:cs="Times New Roman"/>
          <w:sz w:val="24"/>
          <w:szCs w:val="24"/>
        </w:rPr>
        <w:t>2024. november 30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7760FCA" w14:textId="77777777" w:rsidR="00E12D2B" w:rsidRPr="007C5DB3" w:rsidRDefault="00E12D2B" w:rsidP="00E12D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74D47413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75E6C7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lastRenderedPageBreak/>
        <w:t xml:space="preserve">3/11.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17. § (2) bekezdésében foglaltak betartása, a kisértékű tárgyi eszközök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 xml:space="preserve">bekerülési értéke az üzembe helyezést követően, legkésőbb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53. § (6) bekezdés d)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pontja szerinti elszámolások során terv szerinti értékcsökkenésként egy összegben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elszámolandó.</w:t>
      </w:r>
    </w:p>
    <w:p w14:paraId="67232D18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Az ellenőrzés során feltár hiba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54/B. §-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 xml:space="preserve"> foglaltaknak megfelelő javítása.</w:t>
      </w:r>
    </w:p>
    <w:p w14:paraId="4B85D287" w14:textId="77777777" w:rsidR="00AB551E" w:rsidRDefault="00AB551E" w:rsidP="00AB5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67EA5297" w14:textId="01EDFBAB" w:rsidR="00AB551E" w:rsidRPr="00CF661B" w:rsidRDefault="00AB551E" w:rsidP="00AB5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784BE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6CE4B4AC" w14:textId="77777777" w:rsidR="00E12D2B" w:rsidRPr="007C5DB3" w:rsidRDefault="00E12D2B" w:rsidP="00E12D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236F6AFC" w14:textId="77777777" w:rsidR="00AB551E" w:rsidRPr="00503453" w:rsidRDefault="00AB551E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681041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3/12.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53. § (6) bekezdés e) pontjában előírtak betartása. A negyedéves könyvviteli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zárlat keretében el kell végezni az egyszerűsített értékelési eljárás alá vont követelések esetén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az értékvesztés és annak visszaírása elszámolását az egységes rovatrend rovataihoz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kapcsolódóan vezetett nyilvántartási számlákon és a könyvviteli számlákon.</w:t>
      </w:r>
    </w:p>
    <w:p w14:paraId="274444C3" w14:textId="77777777" w:rsidR="00AB551E" w:rsidRDefault="00AB551E" w:rsidP="00AB5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010EBAB2" w14:textId="224627DF" w:rsidR="00AB551E" w:rsidRPr="00CF661B" w:rsidRDefault="00AB551E" w:rsidP="00AB5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784BE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2B6F647E" w14:textId="77777777" w:rsidR="00E12D2B" w:rsidRPr="007C5DB3" w:rsidRDefault="00E12D2B" w:rsidP="00E12D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2D1CE794" w14:textId="77777777" w:rsidR="00AB551E" w:rsidRPr="00503453" w:rsidRDefault="00AB551E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ECD2FC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3/13.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53. § (8) bekezdés c) pontjában előírtak betartása. Az éves könyvviteli zárlat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 xml:space="preserve">keretében el kell végezni az eszközök értékelését,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53. § (6) bekezdés e) pontja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szerinti kivétellel az értékvesztés elszámolását és annak visszaírását, az esetleges terven felüli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értékcsökkenés visszaírását, értékhelyesbítés elszámolását.</w:t>
      </w:r>
    </w:p>
    <w:p w14:paraId="4066F80F" w14:textId="77777777" w:rsidR="00AB551E" w:rsidRDefault="00AB551E" w:rsidP="00AB5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494725D3" w14:textId="424E492D" w:rsidR="00AB551E" w:rsidRPr="00CF661B" w:rsidRDefault="00AB551E" w:rsidP="00AB5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4BE7">
        <w:rPr>
          <w:rFonts w:ascii="Times New Roman" w:hAnsi="Times New Roman" w:cs="Times New Roman"/>
          <w:sz w:val="24"/>
          <w:szCs w:val="24"/>
        </w:rPr>
        <w:t>2024. november 30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BE972C8" w14:textId="77777777" w:rsidR="00E12D2B" w:rsidRPr="007C5DB3" w:rsidRDefault="00E12D2B" w:rsidP="00E12D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4982E957" w14:textId="77777777" w:rsidR="00AB551E" w:rsidRPr="00503453" w:rsidRDefault="00AB551E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3E98B4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3/14.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53. § (8) bekezdés f) pontjában előírtak betartása. Az éves könyvviteli zárlat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keretében el kell végezni az időbeli elhatárolások elszámolását.</w:t>
      </w:r>
    </w:p>
    <w:p w14:paraId="02751307" w14:textId="77777777" w:rsidR="00AB551E" w:rsidRDefault="00AB551E" w:rsidP="00AB5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60679AA7" w14:textId="20A394BD" w:rsidR="00AB551E" w:rsidRPr="00CF661B" w:rsidRDefault="00AB551E" w:rsidP="00AB5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4BE7">
        <w:rPr>
          <w:rFonts w:ascii="Times New Roman" w:hAnsi="Times New Roman" w:cs="Times New Roman"/>
          <w:sz w:val="24"/>
          <w:szCs w:val="24"/>
        </w:rPr>
        <w:t>2024. november 30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CF55C78" w14:textId="77777777" w:rsidR="00E12D2B" w:rsidRPr="007C5DB3" w:rsidRDefault="00E12D2B" w:rsidP="00E12D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01A4F1D5" w14:textId="77777777" w:rsidR="00AB551E" w:rsidRPr="00503453" w:rsidRDefault="00AB551E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DE37D8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3/15. Az Szt. 16. § (2) bekezdés és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4. § (1) bekezdés szerinti időbeli elhatárolás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elvének érvényesülése.</w:t>
      </w:r>
    </w:p>
    <w:p w14:paraId="7B112D89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13. § (9) bekezdésében foglaltak betartása. A mérlegben a költségek, ráfordítások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aktív időbeli elhatárolása között a mérleg fordulónapja előtt felmerült, elszámolt olyan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összegeket kell kimutatni, amelyek költségként, ráfordításként csak a mérleg fordulónapját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követő időszakra számolhatók el.</w:t>
      </w:r>
    </w:p>
    <w:p w14:paraId="5D0CE4D4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Az ellenőrzés során feltár hiba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54/B. §-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 xml:space="preserve"> foglaltaknak megfelelő javítása.</w:t>
      </w:r>
    </w:p>
    <w:p w14:paraId="52B38B95" w14:textId="77777777" w:rsidR="00AB551E" w:rsidRDefault="00AB551E" w:rsidP="00AB5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4CFEA28D" w14:textId="5F305000" w:rsidR="00AB551E" w:rsidRPr="00CF661B" w:rsidRDefault="00AB551E" w:rsidP="00AB5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4BE7">
        <w:rPr>
          <w:rFonts w:ascii="Times New Roman" w:hAnsi="Times New Roman" w:cs="Times New Roman"/>
          <w:sz w:val="24"/>
          <w:szCs w:val="24"/>
        </w:rPr>
        <w:t>2024. november 30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2AE9BEC" w14:textId="77777777" w:rsidR="00E12D2B" w:rsidRPr="007C5DB3" w:rsidRDefault="00E12D2B" w:rsidP="00E12D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5FAEE9BE" w14:textId="77777777" w:rsidR="00AB551E" w:rsidRPr="00503453" w:rsidRDefault="00AB551E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49F4CA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3/16. Az Szt. 16. § (2) bekezdés és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4. § (1) bekezdés szerinti időbeli elhatárolás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elvének érvényesülése.</w:t>
      </w:r>
    </w:p>
    <w:p w14:paraId="3440D043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 xml:space="preserve">. 14. § (14) bekezdésében és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25. § (10) bekezdésében foglaltak betartása. A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fejlesztési célra kapott támogatást – a felhalmozási célú támogatások eredményszemléletű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bevételeit – halasztott eredményszemléletű bevételként el kell határolni. A mérlegben a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halasztott eredményszemléletű bevételek között kell kimutatni.</w:t>
      </w:r>
    </w:p>
    <w:p w14:paraId="35825CE1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Az ellenőrzés során feltár hiba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54/B. §-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 xml:space="preserve"> foglaltaknak megfelelő javítása.</w:t>
      </w:r>
    </w:p>
    <w:p w14:paraId="6531E29A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lastRenderedPageBreak/>
        <w:t xml:space="preserve">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2023. január 1-től hatályba lépett rendelkezése alapján: Abban az esetben, ha a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felhalmozási célú támogatás eredményszemléletű bevétele az eszköz bekerülési értékének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hiányában még nem vehető nyilvántartásba halasztott bevételként a könyvekben, akkor azt a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mérlegben az eredményszemléletű bevételek passzív időbeli elhatárolásaként kell kimutatni.</w:t>
      </w:r>
    </w:p>
    <w:p w14:paraId="45CF16FF" w14:textId="77777777" w:rsidR="00AB551E" w:rsidRDefault="00AB551E" w:rsidP="00AB5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34B20170" w14:textId="3C900DD9" w:rsidR="00AB551E" w:rsidRPr="00CF661B" w:rsidRDefault="00AB551E" w:rsidP="00AB5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4BE7">
        <w:rPr>
          <w:rFonts w:ascii="Times New Roman" w:hAnsi="Times New Roman" w:cs="Times New Roman"/>
          <w:sz w:val="24"/>
          <w:szCs w:val="24"/>
        </w:rPr>
        <w:t>2024. november 30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E8936F1" w14:textId="77777777" w:rsidR="00E12D2B" w:rsidRPr="007C5DB3" w:rsidRDefault="00E12D2B" w:rsidP="00E12D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2BEE067F" w14:textId="77777777" w:rsidR="00AB551E" w:rsidRPr="00503453" w:rsidRDefault="00AB551E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7C03AF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3/17.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13. § (8) bekezdésében foglaltak betartása. A mérlegben az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eredményszemléletű bevételek aktív időbeli elhatárolása között az olyan járó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eredményszemléletű bevételeket kell kimutatni, amelyek csak a mérleg fordulónapja után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esedékesek, de a mérleggel lezárt időszakra számolandók el.</w:t>
      </w:r>
    </w:p>
    <w:p w14:paraId="61A650B3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Az ellenőrzés során feltár hiba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54/B. §-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 xml:space="preserve"> foglaltaknak megfelelő javítása.</w:t>
      </w:r>
    </w:p>
    <w:p w14:paraId="4472D418" w14:textId="77777777" w:rsidR="00AB551E" w:rsidRDefault="00AB551E" w:rsidP="00AB5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043F7A3C" w14:textId="3170B8B2" w:rsidR="00AB551E" w:rsidRPr="00CF661B" w:rsidRDefault="00AB551E" w:rsidP="00AB5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4BE7">
        <w:rPr>
          <w:rFonts w:ascii="Times New Roman" w:hAnsi="Times New Roman" w:cs="Times New Roman"/>
          <w:sz w:val="24"/>
          <w:szCs w:val="24"/>
        </w:rPr>
        <w:t>2024. november 30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358717B" w14:textId="77777777" w:rsidR="00E12D2B" w:rsidRPr="007C5DB3" w:rsidRDefault="00E12D2B" w:rsidP="00E12D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1240F74A" w14:textId="77777777" w:rsidR="00AB551E" w:rsidRPr="00503453" w:rsidRDefault="00AB551E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5B7ACB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>3/18. A 005. Bevételek nyilvántartási ellenszámlák és a 003. Kiadások nyilvántartási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ellenszámlák egyenlegének különbsége és a korrigált záró pénzeszközök közötti eltérés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okának a feltárása és a szükséges intézkedés megtétele.</w:t>
      </w:r>
    </w:p>
    <w:p w14:paraId="0D829E55" w14:textId="77777777" w:rsidR="00AB551E" w:rsidRDefault="00AB551E" w:rsidP="00AB5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ügyintéző,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6700DB86" w14:textId="59D8443F" w:rsidR="00AB551E" w:rsidRPr="00CF661B" w:rsidRDefault="00AB551E" w:rsidP="00AB5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4BE7">
        <w:rPr>
          <w:rFonts w:ascii="Times New Roman" w:hAnsi="Times New Roman" w:cs="Times New Roman"/>
          <w:sz w:val="24"/>
          <w:szCs w:val="24"/>
        </w:rPr>
        <w:t>2024. november 30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EF74323" w14:textId="77777777" w:rsidR="00E12D2B" w:rsidRPr="007C5DB3" w:rsidRDefault="00E12D2B" w:rsidP="00E12D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26F289CF" w14:textId="77777777" w:rsidR="00AB551E" w:rsidRDefault="00AB551E" w:rsidP="00EE5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AE9270" w14:textId="77777777" w:rsidR="00A756DF" w:rsidRDefault="00A756DF" w:rsidP="00EE5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9D93C7" w14:textId="69992DDF" w:rsidR="00EE5F7F" w:rsidRPr="003A3C0B" w:rsidRDefault="00320FFD" w:rsidP="00EE5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Biharkeresztes</w:t>
      </w:r>
      <w:r w:rsidR="00C8544A" w:rsidRPr="00C8544A">
        <w:rPr>
          <w:rFonts w:ascii="Times New Roman" w:hAnsi="Times New Roman" w:cs="Times New Roman"/>
          <w:sz w:val="24"/>
          <w:szCs w:val="24"/>
        </w:rPr>
        <w:t>, 20</w:t>
      </w:r>
      <w:r w:rsidR="00AB551E">
        <w:rPr>
          <w:rFonts w:ascii="Times New Roman" w:hAnsi="Times New Roman" w:cs="Times New Roman"/>
          <w:sz w:val="24"/>
          <w:szCs w:val="24"/>
        </w:rPr>
        <w:t>2</w:t>
      </w:r>
      <w:r w:rsidR="00784BE7">
        <w:rPr>
          <w:rFonts w:ascii="Times New Roman" w:hAnsi="Times New Roman" w:cs="Times New Roman"/>
          <w:sz w:val="24"/>
          <w:szCs w:val="24"/>
        </w:rPr>
        <w:t>4</w:t>
      </w:r>
      <w:r w:rsidR="00C8544A" w:rsidRPr="00C8544A">
        <w:rPr>
          <w:rFonts w:ascii="Times New Roman" w:hAnsi="Times New Roman" w:cs="Times New Roman"/>
          <w:sz w:val="24"/>
          <w:szCs w:val="24"/>
        </w:rPr>
        <w:t xml:space="preserve">. </w:t>
      </w:r>
      <w:r w:rsidR="00FF3A30">
        <w:rPr>
          <w:rFonts w:ascii="Times New Roman" w:hAnsi="Times New Roman" w:cs="Times New Roman"/>
          <w:sz w:val="24"/>
          <w:szCs w:val="24"/>
        </w:rPr>
        <w:t>december 02.</w:t>
      </w:r>
    </w:p>
    <w:p w14:paraId="553B215E" w14:textId="77777777" w:rsidR="00EE5F7F" w:rsidRPr="004F6B77" w:rsidRDefault="00EE5F7F" w:rsidP="00EE5F7F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587BF873" w14:textId="77777777" w:rsidR="00EE5F7F" w:rsidRPr="004F6B77" w:rsidRDefault="00A62CBE" w:rsidP="00EE5F7F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bookmarkStart w:id="2" w:name="_Hlk519146038"/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B551E">
        <w:rPr>
          <w:rFonts w:ascii="Times New Roman" w:hAnsi="Times New Roman" w:cs="Times New Roman"/>
          <w:sz w:val="24"/>
          <w:szCs w:val="24"/>
        </w:rPr>
        <w:t>Dani Béla Péter</w:t>
      </w:r>
    </w:p>
    <w:p w14:paraId="26F743CC" w14:textId="77777777" w:rsidR="004F6B77" w:rsidRPr="004F6B77" w:rsidRDefault="00A62CBE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E4680">
        <w:rPr>
          <w:rFonts w:ascii="Times New Roman" w:hAnsi="Times New Roman" w:cs="Times New Roman"/>
          <w:sz w:val="24"/>
          <w:szCs w:val="24"/>
        </w:rPr>
        <w:t xml:space="preserve"> </w:t>
      </w:r>
      <w:r w:rsidR="00A728E0">
        <w:rPr>
          <w:rFonts w:ascii="Times New Roman" w:hAnsi="Times New Roman" w:cs="Times New Roman"/>
          <w:sz w:val="24"/>
          <w:szCs w:val="24"/>
        </w:rPr>
        <w:t>polgármester</w:t>
      </w:r>
    </w:p>
    <w:bookmarkEnd w:id="2"/>
    <w:p w14:paraId="76F0B1C9" w14:textId="77777777" w:rsidR="00EE5F7F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EE5F7F" w:rsidRPr="004F6B77">
        <w:rPr>
          <w:rFonts w:ascii="Times New Roman" w:hAnsi="Times New Roman" w:cs="Times New Roman"/>
          <w:sz w:val="24"/>
          <w:szCs w:val="24"/>
        </w:rPr>
        <w:t>(P. H.)</w:t>
      </w:r>
    </w:p>
    <w:p w14:paraId="0AE17392" w14:textId="77777777" w:rsidR="006C428A" w:rsidRPr="004F6B77" w:rsidRDefault="006C428A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061B4BC9" w14:textId="77777777" w:rsidR="004F6B77" w:rsidRPr="004F6B77" w:rsidRDefault="004F6B77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603703C8" w14:textId="77777777" w:rsidR="006C428A" w:rsidRPr="004F6B77" w:rsidRDefault="004F6B77" w:rsidP="006C428A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Pr="004F6B77"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 w:rsidRPr="004F6B77">
        <w:rPr>
          <w:rFonts w:ascii="Times New Roman" w:hAnsi="Times New Roman" w:cs="Times New Roman"/>
          <w:sz w:val="24"/>
          <w:szCs w:val="24"/>
        </w:rPr>
        <w:t xml:space="preserve"> Dávid Vilmos</w:t>
      </w:r>
    </w:p>
    <w:p w14:paraId="3998FE7A" w14:textId="77777777" w:rsidR="004F6B77" w:rsidRPr="004F6B77" w:rsidRDefault="004F6B77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4A7590" w:rsidRPr="004F6B77">
        <w:rPr>
          <w:rFonts w:ascii="Times New Roman" w:hAnsi="Times New Roman" w:cs="Times New Roman"/>
          <w:sz w:val="24"/>
          <w:szCs w:val="24"/>
        </w:rPr>
        <w:t>jegyző</w:t>
      </w:r>
    </w:p>
    <w:p w14:paraId="3D675A99" w14:textId="77777777" w:rsidR="006C428A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6C428A" w:rsidRPr="004F6B77">
        <w:rPr>
          <w:rFonts w:ascii="Times New Roman" w:hAnsi="Times New Roman" w:cs="Times New Roman"/>
          <w:sz w:val="24"/>
          <w:szCs w:val="24"/>
        </w:rPr>
        <w:t>(P. H.</w:t>
      </w:r>
      <w:r w:rsidRPr="004F6B77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410B75FA" w14:textId="77777777" w:rsidR="006C428A" w:rsidRDefault="006C428A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535B799A" w14:textId="77777777" w:rsidR="00FF3A30" w:rsidRPr="004F6B77" w:rsidRDefault="00FF3A30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656122F0" w14:textId="77777777" w:rsidR="004F6B77" w:rsidRPr="004F6B77" w:rsidRDefault="004F6B77" w:rsidP="00FF3A30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862C4D" w14:textId="77777777" w:rsidR="004F6B77" w:rsidRPr="004F6B77" w:rsidRDefault="00A62CBE" w:rsidP="004F6B7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="004F6B77" w:rsidRPr="004F6B77"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 w:rsidR="004F6B77" w:rsidRPr="004F6B77">
        <w:rPr>
          <w:rFonts w:ascii="Times New Roman" w:hAnsi="Times New Roman" w:cs="Times New Roman"/>
          <w:sz w:val="24"/>
          <w:szCs w:val="24"/>
        </w:rPr>
        <w:t xml:space="preserve"> Kerekes Erzsébet</w:t>
      </w:r>
    </w:p>
    <w:p w14:paraId="685E5B04" w14:textId="77777777" w:rsidR="004F6B77" w:rsidRPr="004F6B77" w:rsidRDefault="00A62CBE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F6B77" w:rsidRPr="004F6B77">
        <w:rPr>
          <w:rFonts w:ascii="Times New Roman" w:hAnsi="Times New Roman" w:cs="Times New Roman"/>
          <w:sz w:val="24"/>
          <w:szCs w:val="24"/>
        </w:rPr>
        <w:t>pénzügyi irodavezető</w:t>
      </w:r>
    </w:p>
    <w:p w14:paraId="06D68884" w14:textId="77777777" w:rsidR="004F6B77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3" w:name="_Hlk184036445"/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(P. H.)</w:t>
      </w:r>
    </w:p>
    <w:bookmarkEnd w:id="3"/>
    <w:p w14:paraId="6F3FDE2E" w14:textId="77777777" w:rsidR="004F6B77" w:rsidRP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116449FA" w14:textId="77777777" w:rsidR="00FF3A30" w:rsidRDefault="00FF3A30" w:rsidP="00FF3A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B75FE6" w14:textId="77777777" w:rsidR="00A62CBE" w:rsidRDefault="00AB551E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Lupásné Szepesi Erika</w:t>
      </w:r>
    </w:p>
    <w:p w14:paraId="20E6AE8F" w14:textId="77777777" w:rsidR="00A62CBE" w:rsidRDefault="00AB551E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pénzügyi ügyintéző</w:t>
      </w:r>
    </w:p>
    <w:p w14:paraId="2D9D2C56" w14:textId="4F76A81A" w:rsidR="00A62CBE" w:rsidRDefault="00FF3A30" w:rsidP="00FF3A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(P. H.)</w:t>
      </w:r>
    </w:p>
    <w:p w14:paraId="783F1C84" w14:textId="77777777" w:rsidR="00841565" w:rsidRDefault="00841565" w:rsidP="00784BE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937D074" w14:textId="77777777" w:rsidR="00841565" w:rsidRDefault="00841565" w:rsidP="00784BE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2975643" w14:textId="77777777" w:rsidR="00841565" w:rsidRDefault="00841565" w:rsidP="00784BE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BB51FDB" w14:textId="2D44C71C" w:rsidR="00784BE7" w:rsidRPr="00F94283" w:rsidRDefault="00784BE7" w:rsidP="00784BE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94283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Biharkeresztesi Közös Önkormányzati Hivatal</w:t>
      </w:r>
    </w:p>
    <w:p w14:paraId="0E93CBB6" w14:textId="77777777" w:rsidR="00784BE7" w:rsidRPr="00F94283" w:rsidRDefault="00784BE7" w:rsidP="00784BE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05D85B7" w14:textId="77777777" w:rsidR="00784BE7" w:rsidRPr="00F94283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283">
        <w:rPr>
          <w:rFonts w:ascii="Times New Roman" w:hAnsi="Times New Roman" w:cs="Times New Roman"/>
          <w:sz w:val="24"/>
          <w:szCs w:val="24"/>
        </w:rPr>
        <w:t xml:space="preserve">1/1. Az </w:t>
      </w:r>
      <w:proofErr w:type="spellStart"/>
      <w:r w:rsidRPr="00F94283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F94283">
        <w:rPr>
          <w:rFonts w:ascii="Times New Roman" w:hAnsi="Times New Roman" w:cs="Times New Roman"/>
          <w:sz w:val="24"/>
          <w:szCs w:val="24"/>
        </w:rPr>
        <w:t xml:space="preserve">. 13. § (1) bekezdés </w:t>
      </w:r>
      <w:proofErr w:type="gramStart"/>
      <w:r w:rsidRPr="00F94283">
        <w:rPr>
          <w:rFonts w:ascii="Times New Roman" w:hAnsi="Times New Roman" w:cs="Times New Roman"/>
          <w:sz w:val="24"/>
          <w:szCs w:val="24"/>
        </w:rPr>
        <w:t>b)-</w:t>
      </w:r>
      <w:proofErr w:type="gramEnd"/>
      <w:r w:rsidRPr="00F94283">
        <w:rPr>
          <w:rFonts w:ascii="Times New Roman" w:hAnsi="Times New Roman" w:cs="Times New Roman"/>
          <w:sz w:val="24"/>
          <w:szCs w:val="24"/>
        </w:rPr>
        <w:t>c) és i) pontjaiban foglaltak betartása. A Közös Hivatal SZMSZ-ének felülvizsgálata és kiegészítése, hogy az</w:t>
      </w:r>
    </w:p>
    <w:p w14:paraId="1EDF7621" w14:textId="77777777" w:rsidR="00784BE7" w:rsidRPr="00EB7E9D" w:rsidRDefault="00784BE7" w:rsidP="00784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4283">
        <w:rPr>
          <w:rFonts w:ascii="Times New Roman" w:hAnsi="Times New Roman" w:cs="Times New Roman"/>
          <w:sz w:val="24"/>
          <w:szCs w:val="24"/>
        </w:rPr>
        <w:t xml:space="preserve">- tartalmazza </w:t>
      </w:r>
      <w:r w:rsidRPr="00EB7E9D">
        <w:rPr>
          <w:rFonts w:ascii="Times New Roman" w:hAnsi="Times New Roman" w:cs="Times New Roman"/>
          <w:sz w:val="24"/>
          <w:szCs w:val="24"/>
        </w:rPr>
        <w:t>a hatályos alapító okirat számát és keltét.</w:t>
      </w:r>
    </w:p>
    <w:p w14:paraId="7DC38FC0" w14:textId="77777777" w:rsidR="00784BE7" w:rsidRPr="00EB7E9D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>- az Alapító okiratban megjelöltek szerint tartalmazza az alaptevékenységek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kormányzati funkció szerinti besorolását.</w:t>
      </w:r>
    </w:p>
    <w:p w14:paraId="526EB714" w14:textId="77777777" w:rsidR="00784BE7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>- tartalmazza azoknak a költségvetési szerveknek a felsorolását, amelyek tekintetében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 xml:space="preserve">Közös Hivatal az Áht. 10. § (4a) bekezdése alapján az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>. 9. § (1) bekezdése szerinti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feladatokat ellátja.</w:t>
      </w:r>
    </w:p>
    <w:p w14:paraId="7C725DB1" w14:textId="77777777" w:rsidR="00784BE7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34358906"/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</w:t>
      </w:r>
    </w:p>
    <w:p w14:paraId="4A8150ED" w14:textId="1B6BAE1A" w:rsidR="00784BE7" w:rsidRPr="00CF661B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51DA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bookmarkEnd w:id="4"/>
    <w:p w14:paraId="39243AD5" w14:textId="77777777" w:rsidR="00FF3A30" w:rsidRPr="007C5DB3" w:rsidRDefault="00FF3A30" w:rsidP="00FF3A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0E14FDEB" w14:textId="77777777" w:rsidR="00784BE7" w:rsidRPr="00EB7E9D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1D11EF" w14:textId="7C8A788E" w:rsidR="00784BE7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>1/7. Az Szt. 14. § (11) bekezdésében foglalt előírás betartása, a Számviteli politika és 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annak keretében elkészített</w:t>
      </w:r>
      <w:r w:rsidR="00051DAD"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Pénzkezelési szabályzat</w:t>
      </w:r>
      <w:r w:rsidR="00051DAD"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 xml:space="preserve">felülvizsgálata és az </w:t>
      </w:r>
      <w:proofErr w:type="spellStart"/>
      <w:proofErr w:type="gramStart"/>
      <w:r w:rsidRPr="00EB7E9D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>./</w:t>
      </w:r>
      <w:proofErr w:type="spellStart"/>
      <w:proofErr w:type="gramEnd"/>
      <w:r w:rsidRPr="00EB7E9D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>. módosításai miatt szükséges változások átvezetése.</w:t>
      </w:r>
    </w:p>
    <w:p w14:paraId="5C45AE3A" w14:textId="77777777" w:rsidR="00784BE7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7839CDF2" w14:textId="1756D581" w:rsidR="00784BE7" w:rsidRPr="00CF661B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51DA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3DF1D2F3" w14:textId="77777777" w:rsidR="00FF3A30" w:rsidRPr="007C5DB3" w:rsidRDefault="00FF3A30" w:rsidP="00FF3A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5C9EA5D0" w14:textId="77777777" w:rsidR="00784BE7" w:rsidRPr="00EB7E9D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2C385D" w14:textId="77777777" w:rsidR="00784BE7" w:rsidRPr="00EB7E9D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 xml:space="preserve">1/10. Az Szt. 161. § (2) bekezdés c) pontjában és az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>. 51. § (2) és (3) bekezdéseiben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foglalt előírások betartása.</w:t>
      </w:r>
    </w:p>
    <w:p w14:paraId="267B45F7" w14:textId="77777777" w:rsidR="00784BE7" w:rsidRPr="00EB7E9D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>- A Számlarendben szabályozni kell a részletező nyilvántartások vezetésének módját,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azoknak a kapcsolódó könyvviteli és nyilvántartási számlákkal való egyeztetését,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annak dokumentálását.</w:t>
      </w:r>
    </w:p>
    <w:p w14:paraId="6237EA12" w14:textId="77777777" w:rsidR="00784BE7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>- A Számlarendben szabályozni kell a részletező nyilvántartások és az egységes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rovatrend rovataihoz kapcsolódóan vezetett nyilvántartási számlák adataiból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pénzügyi könyvvezetéshez készült összesítő bizonylatok (feladások) elkészítésének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rendjét, az összesítő bizonylat tartalmi és formai követelményeit.</w:t>
      </w:r>
    </w:p>
    <w:p w14:paraId="161BB079" w14:textId="77777777" w:rsidR="00784BE7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3F4DD611" w14:textId="14743114" w:rsidR="00784BE7" w:rsidRPr="00CF661B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51DA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01367864" w14:textId="77777777" w:rsidR="00FF3A30" w:rsidRPr="007C5DB3" w:rsidRDefault="00FF3A30" w:rsidP="00FF3A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281A284A" w14:textId="77777777" w:rsidR="00784BE7" w:rsidRPr="00EB7E9D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D6EE30" w14:textId="39755098" w:rsidR="00784BE7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 xml:space="preserve">1/15. Az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 xml:space="preserve">. 13. § (4b) bekezdésében foglaltak betartása, az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>. 13. § (2) bekezdés b)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 xml:space="preserve">pontja szerinti szabályzatot </w:t>
      </w:r>
      <w:r w:rsidR="00051DAD">
        <w:rPr>
          <w:rFonts w:ascii="Times New Roman" w:hAnsi="Times New Roman" w:cs="Times New Roman"/>
          <w:sz w:val="24"/>
          <w:szCs w:val="24"/>
        </w:rPr>
        <w:t xml:space="preserve">(beszerzések lebonyolítása) </w:t>
      </w:r>
      <w:r w:rsidRPr="00EB7E9D">
        <w:rPr>
          <w:rFonts w:ascii="Times New Roman" w:hAnsi="Times New Roman" w:cs="Times New Roman"/>
          <w:sz w:val="24"/>
          <w:szCs w:val="24"/>
        </w:rPr>
        <w:t>oly módon kell elkészíteni, hogy a Közös Hivatalra vonatkozóan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felelősségi körök, a javaslattételi, engedélyezési, jóváhagyási, kontroll és beszámolási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eljárások megállapíthatóak legyenek.</w:t>
      </w:r>
    </w:p>
    <w:p w14:paraId="3F7C82ED" w14:textId="77777777" w:rsidR="00784BE7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</w:t>
      </w:r>
    </w:p>
    <w:p w14:paraId="26B78F9F" w14:textId="296E7C2E" w:rsidR="00784BE7" w:rsidRPr="00CF661B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51DA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21B54C14" w14:textId="77777777" w:rsidR="00FF3A30" w:rsidRPr="007C5DB3" w:rsidRDefault="00FF3A30" w:rsidP="00FF3A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0FB43E80" w14:textId="77777777" w:rsidR="00784BE7" w:rsidRPr="00EB7E9D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CE723E" w14:textId="77777777" w:rsidR="00784BE7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 xml:space="preserve">1/18. Az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>. 44. § (2) bekezdésében foglaltak betartása, a kiemelt előirányzaton belüli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 xml:space="preserve">rovatok közötti átcsoportosítás elrendelését az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>. 55. § szabályainak megfelelően kijelölt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pénzügyi ellenjegyző jegyezze ellen.</w:t>
      </w:r>
    </w:p>
    <w:p w14:paraId="5B0181C6" w14:textId="77777777" w:rsidR="00784BE7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63DC6D2F" w14:textId="27C238C4" w:rsidR="00784BE7" w:rsidRPr="00CF661B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51DA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43345423" w14:textId="77777777" w:rsidR="00FF3A30" w:rsidRPr="007C5DB3" w:rsidRDefault="00FF3A30" w:rsidP="00FF3A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1A557F44" w14:textId="77777777" w:rsidR="00784BE7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51AA4B" w14:textId="77777777" w:rsidR="00FF3A30" w:rsidRPr="00EB7E9D" w:rsidRDefault="00FF3A30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00095A" w14:textId="77777777" w:rsidR="00784BE7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lastRenderedPageBreak/>
        <w:t xml:space="preserve">1/19. A kötelezettségvállalás dokumentuma (Megrendelő) tartalmazza az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>. 50. § (1)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bekezdés b) pontjában foglaltakat.</w:t>
      </w:r>
    </w:p>
    <w:p w14:paraId="65739DA1" w14:textId="77777777" w:rsidR="00784BE7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1F7324D3" w14:textId="1B9DDF20" w:rsidR="00784BE7" w:rsidRPr="00CF661B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51DA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5EFED231" w14:textId="77777777" w:rsidR="00FF3A30" w:rsidRPr="007C5DB3" w:rsidRDefault="00FF3A30" w:rsidP="00FF3A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08BA2E7B" w14:textId="77777777" w:rsidR="00051DAD" w:rsidRPr="00EB7E9D" w:rsidRDefault="00051DAD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3612F5" w14:textId="77777777" w:rsidR="00784BE7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 xml:space="preserve">1/20. Kötelezettséget az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>. 52. § (1) bekezdésében meghatározott személy vállaljon írásban.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81F6E1" w14:textId="77777777" w:rsidR="00784BE7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1AE8E038" w14:textId="35392711" w:rsidR="00784BE7" w:rsidRPr="00CF661B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51DA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70D27E8F" w14:textId="77777777" w:rsidR="00FF3A30" w:rsidRPr="007C5DB3" w:rsidRDefault="00FF3A30" w:rsidP="00FF3A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72EE8CF2" w14:textId="77777777" w:rsidR="00784BE7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A2207E" w14:textId="77777777" w:rsidR="00784BE7" w:rsidRDefault="00784BE7" w:rsidP="00784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>1/21. Az Áht. 37. § (1) bekezdésében foglaltak betartása, kötelezettséget vállalni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>. 53. § (1) bekezdésében foglalt kivételekkel csak pénzügyi ellenjegyzés után,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pénzügyi teljesítés esedékességét megelőzően, írásban lehet.</w:t>
      </w:r>
    </w:p>
    <w:p w14:paraId="1AC54FED" w14:textId="77777777" w:rsidR="00784BE7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1E97FBE2" w14:textId="4C0FA829" w:rsidR="00784BE7" w:rsidRPr="00CF661B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51DA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564E2F35" w14:textId="77777777" w:rsidR="00FF3A30" w:rsidRPr="007C5DB3" w:rsidRDefault="00FF3A30" w:rsidP="00FF3A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47A6DD33" w14:textId="77777777" w:rsidR="00784BE7" w:rsidRPr="00EB7E9D" w:rsidRDefault="00784BE7" w:rsidP="00784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80CE08" w14:textId="77777777" w:rsidR="00784BE7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>1/22. A kötelezettségvállalás az Áht. 37. § (1) bekezdésében foglaltaknak megfelelően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 xml:space="preserve">történjen. Az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>. 50. § (1) bekezdés d) pontjában és 55. § (1) bekezdésében foglaltak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betartása, a pénzügyi ellenjegyzést a kötelezettségvállalás dokumentumán a pénzügyi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ellenjegyzés dátumának és a pénzügyi ellenjegyzés tényére történő utalás megjelölésével, 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arra jogosult személy aláírásával igazolja.</w:t>
      </w:r>
    </w:p>
    <w:p w14:paraId="536D074F" w14:textId="77777777" w:rsidR="00784BE7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18BE4BF3" w14:textId="63E21746" w:rsidR="00784BE7" w:rsidRPr="00CF661B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51DA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1075D674" w14:textId="77777777" w:rsidR="00FF3A30" w:rsidRPr="007C5DB3" w:rsidRDefault="00FF3A30" w:rsidP="00FF3A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5774727B" w14:textId="77777777" w:rsidR="00784BE7" w:rsidRPr="00EB7E9D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58C448" w14:textId="77777777" w:rsidR="00784BE7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>1/23. Az Áht. 38. § (1) bekezdésében foglaltak betartása, a kiadási előirányzat terhére történő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utalványozásra a teljesítés igazolása, és az annak alapján végrehajtott érvényesítést követően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 xml:space="preserve">kerülhet sor. Az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>. 57. § (3) bekezdésében foglaltak betartása, a teljesítést az igazolás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dátumának és a teljesítés tényére történő utalás megjelölésével, az arra jogosult személy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aláírásával kell igazolni.</w:t>
      </w:r>
    </w:p>
    <w:p w14:paraId="4D6ED1B3" w14:textId="77777777" w:rsidR="00784BE7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2F6FAE2C" w14:textId="6E955DB6" w:rsidR="00784BE7" w:rsidRPr="00CF661B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51DA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13B0DD96" w14:textId="77777777" w:rsidR="00FF3A30" w:rsidRPr="007C5DB3" w:rsidRDefault="00FF3A30" w:rsidP="00FF3A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6A79A845" w14:textId="77777777" w:rsidR="00784BE7" w:rsidRPr="00EB7E9D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0AD8C9" w14:textId="77777777" w:rsidR="00784BE7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 xml:space="preserve">1/25. A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>. 8. § (2) bekezdés d) pontjában foglalt előírásoknak megfelelően biztosítani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szükséges a gazdasági események hatályos jogszabályoknak megfelelő elszámolását.</w:t>
      </w:r>
    </w:p>
    <w:p w14:paraId="212B5CC8" w14:textId="77777777" w:rsidR="00784BE7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35258177"/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17931C41" w14:textId="6EBD1228" w:rsidR="00784BE7" w:rsidRPr="00CF661B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51DA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bookmarkEnd w:id="5"/>
    <w:p w14:paraId="033174E0" w14:textId="77777777" w:rsidR="00FF3A30" w:rsidRPr="007C5DB3" w:rsidRDefault="00FF3A30" w:rsidP="00FF3A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01AFBAEA" w14:textId="77777777" w:rsidR="00784BE7" w:rsidRPr="00EB7E9D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A2598E" w14:textId="77777777" w:rsidR="00784BE7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 xml:space="preserve">1/26. Az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Info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 xml:space="preserve"> tv. 37. § (1) bekezdésében foglaltak betartása, az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Info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 xml:space="preserve"> tv. 1. melléklet szerint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meghatározott általános közzétételi listán szereplő adatok esetében biztosított legyen azok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teljes körű közzététele.</w:t>
      </w:r>
    </w:p>
    <w:p w14:paraId="68527F6B" w14:textId="77777777" w:rsidR="00784BE7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</w:t>
      </w:r>
    </w:p>
    <w:p w14:paraId="3FEF0CC1" w14:textId="34C91C5D" w:rsidR="00784BE7" w:rsidRPr="00CF661B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51DA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3938F055" w14:textId="77777777" w:rsidR="006851E0" w:rsidRPr="007C5DB3" w:rsidRDefault="006851E0" w:rsidP="006851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50C91CA2" w14:textId="77777777" w:rsidR="00784BE7" w:rsidRPr="00EB7E9D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5C487E" w14:textId="77777777" w:rsidR="00784BE7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lastRenderedPageBreak/>
        <w:t xml:space="preserve">1/27. A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>. 17. § (4) bekezdésében foglaltak betartása, a Közös Hivatal Belső ellenőrzési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kézikönyvének felülvizsgálata és a jogszabályok változásai miatt szükséges módosítások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átvezetése.</w:t>
      </w:r>
    </w:p>
    <w:p w14:paraId="4555FB37" w14:textId="77777777" w:rsidR="00784BE7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135566716"/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7" w:name="_Hlk172577398"/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  <w:bookmarkEnd w:id="7"/>
    </w:p>
    <w:p w14:paraId="0E9346F9" w14:textId="392F9C00" w:rsidR="00784BE7" w:rsidRPr="00CF661B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51DA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bookmarkEnd w:id="6"/>
    <w:p w14:paraId="5868BDE0" w14:textId="77777777" w:rsidR="006851E0" w:rsidRPr="007C5DB3" w:rsidRDefault="006851E0" w:rsidP="006851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431677B4" w14:textId="77777777" w:rsidR="00784BE7" w:rsidRPr="00EB7E9D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914CE2" w14:textId="77777777" w:rsidR="00784BE7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>2/1. A részletező nyilvántartások bizonylatai, azok vezetésének módja a Számlarendben és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Bizonylati szabályzatban meghatározottaknak megfelelően történjen. (Szükség esetén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Számlarend és a Bizonylati szabályzat felülvizsgálata.)</w:t>
      </w:r>
    </w:p>
    <w:p w14:paraId="093F434F" w14:textId="06495912" w:rsidR="00784BE7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1DAD"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 w:rsidR="00051DAD"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5B05F2EE" w14:textId="37518BE6" w:rsidR="00784BE7" w:rsidRPr="00CF661B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51DA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454921C7" w14:textId="77777777" w:rsidR="006851E0" w:rsidRPr="007C5DB3" w:rsidRDefault="006851E0" w:rsidP="006851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0E458E5F" w14:textId="77777777" w:rsidR="00784BE7" w:rsidRPr="00EB7E9D" w:rsidRDefault="00784BE7" w:rsidP="00784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F33BE3" w14:textId="77777777" w:rsidR="00784BE7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 xml:space="preserve">2/4. Az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>. 40. § (1) bekezdésében foglaltak teljesülése érdekében az Szt. 3. § (4) bekezdés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1. pontja szerinti közvetített szolgáltatás beszerzése után fizetett vételár elszámolása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>. 15. mellékletében meghatározott egységes rovatrendnek megfelelő rovaton történjen.</w:t>
      </w:r>
    </w:p>
    <w:p w14:paraId="564D583E" w14:textId="353CE4B1" w:rsidR="00784BE7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1DAD"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 w:rsidR="00051DAD"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703F2820" w14:textId="2C394C78" w:rsidR="00784BE7" w:rsidRPr="00CF661B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51DA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21A19C3F" w14:textId="77777777" w:rsidR="006851E0" w:rsidRPr="007C5DB3" w:rsidRDefault="006851E0" w:rsidP="006851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41F33927" w14:textId="77777777" w:rsidR="00784BE7" w:rsidRPr="00EB7E9D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E46BCE" w14:textId="77777777" w:rsidR="00784BE7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>2/5. A K322. Egyéb kommunikációs szolgáltatások rovaton elszámolt kiadások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felülvizsgálata. A szélessávú internetelérés vezeték nélküli hálózaton, parkolási szolgáltatás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 xml:space="preserve">után fizetett vételár, továbbá a készülék biztosítási díj elszámolása az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>. 15. mellékletében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meghatározott egységes rovatrendnek megfelelő rovaton történjen.</w:t>
      </w:r>
    </w:p>
    <w:p w14:paraId="18088120" w14:textId="726B6CC7" w:rsidR="00784BE7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1DAD"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 w:rsidR="00051DAD"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194E6073" w14:textId="0BBA893C" w:rsidR="00784BE7" w:rsidRPr="00CF661B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51DA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4FF3E544" w14:textId="77777777" w:rsidR="006851E0" w:rsidRPr="007C5DB3" w:rsidRDefault="006851E0" w:rsidP="006851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6ED6DB9D" w14:textId="77777777" w:rsidR="00784BE7" w:rsidRPr="00EB7E9D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B40CF2" w14:textId="77777777" w:rsidR="00784BE7" w:rsidRPr="00EB7E9D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 xml:space="preserve">2/6. Biztosítani szükséges az Szt. 165. § (1)-(2) bekezdéseiben és az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>. 52. §-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 xml:space="preserve"> foglalt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előírás szerinti bizonylati elv és a bizonylati fegyelem érvényesülését.</w:t>
      </w:r>
    </w:p>
    <w:p w14:paraId="6D6183F1" w14:textId="77777777" w:rsidR="00784BE7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>A nettó finanszírozás 15/A 2.3. számú adatlap kerekített adatokat tartalmaz, ezért javasoljuk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KÖLTSÉGVETÉSI SZERVEK FINANSZÍROZÁSI ÖSSZESÍTŐJE megnevezésű bizonylat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használatát.</w:t>
      </w:r>
    </w:p>
    <w:p w14:paraId="510FA132" w14:textId="4F23BE3A" w:rsidR="00784BE7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1DAD"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 w:rsidR="00051DAD"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5FA7E3B0" w14:textId="707B4248" w:rsidR="00784BE7" w:rsidRPr="00CF661B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51DA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5AAF4D60" w14:textId="77777777" w:rsidR="006851E0" w:rsidRPr="007C5DB3" w:rsidRDefault="006851E0" w:rsidP="006851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46D6BFB0" w14:textId="77777777" w:rsidR="00784BE7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DC5C6D" w14:textId="77777777" w:rsidR="006851E0" w:rsidRPr="00EB7E9D" w:rsidRDefault="006851E0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29CF6B" w14:textId="118B5DFE" w:rsidR="00784BE7" w:rsidRDefault="00784BE7" w:rsidP="006851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 xml:space="preserve">2/10. Az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>. 56. § (1) bekezdésében foglaltak betartása, a kötelezettségvállalást követően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 xml:space="preserve">haladéktalanul gondoskodni kell annak az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>. 43. § (5) és (7) bekezdései szerinti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nyilvántartásba vételéről, ezáltal a kötelezettségvállalás értékéből a költségvetési év és az azt</w:t>
      </w:r>
      <w:r w:rsidR="006851E0"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követő éveket terhelő rész nyilvántartásba vételéről.</w:t>
      </w:r>
    </w:p>
    <w:p w14:paraId="1A0746A4" w14:textId="09ABEA34" w:rsidR="00784BE7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1DAD"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 w:rsidR="00051DAD"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242DC457" w14:textId="16EBFD17" w:rsidR="00784BE7" w:rsidRPr="00CF661B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51DA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2AA18D93" w14:textId="77777777" w:rsidR="006851E0" w:rsidRPr="007C5DB3" w:rsidRDefault="006851E0" w:rsidP="006851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0AD21161" w14:textId="77777777" w:rsidR="00784BE7" w:rsidRDefault="00784BE7" w:rsidP="00784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C2B882" w14:textId="77777777" w:rsidR="006851E0" w:rsidRPr="00EB7E9D" w:rsidRDefault="006851E0" w:rsidP="00784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F16C90" w14:textId="77777777" w:rsidR="00784BE7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lastRenderedPageBreak/>
        <w:t xml:space="preserve">2/11. A kötelezettségvállalás értékének meghatározása az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>. 56. § (2) bekezdésében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foglaltaknak megfelelően történjen. A kötelezettségvállalás értékének meghatározásához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számba kell venni az abból származó valamennyi fizetési kötelezettséget.</w:t>
      </w:r>
    </w:p>
    <w:p w14:paraId="43DE9E3D" w14:textId="52052E44" w:rsidR="00784BE7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1DAD"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 w:rsidR="00051DAD"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4E696067" w14:textId="691A6522" w:rsidR="00784BE7" w:rsidRPr="00CF661B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51DA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7F2D22B9" w14:textId="77777777" w:rsidR="006851E0" w:rsidRPr="007C5DB3" w:rsidRDefault="006851E0" w:rsidP="006851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3BA42BE1" w14:textId="77777777" w:rsidR="00784BE7" w:rsidRPr="00EB7E9D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343620" w14:textId="77777777" w:rsidR="00784BE7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 xml:space="preserve">2/12. Az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>. 43. § (11) bekezdésében foglaltak betartása, a költségvetési évet követően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esedékes kötelezettségvállalás évek szerinti tagolását a részletező nyilvántartásokban kell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nyilvántartani.</w:t>
      </w:r>
    </w:p>
    <w:p w14:paraId="020D25DF" w14:textId="788D17EF" w:rsidR="00784BE7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1DAD"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 w:rsidR="00051DAD"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4D7290FC" w14:textId="33FC6104" w:rsidR="00784BE7" w:rsidRPr="00CF661B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51DA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019A08B3" w14:textId="77777777" w:rsidR="006851E0" w:rsidRPr="007C5DB3" w:rsidRDefault="006851E0" w:rsidP="006851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3F30FD80" w14:textId="77777777" w:rsidR="00784BE7" w:rsidRPr="00EB7E9D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79DBD5" w14:textId="77777777" w:rsidR="00784BE7" w:rsidRPr="00EB7E9D" w:rsidRDefault="00784BE7" w:rsidP="00784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 xml:space="preserve">2/13. Az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>. 53. § (2) bekezdésben foglaltak betartása,</w:t>
      </w:r>
    </w:p>
    <w:p w14:paraId="3EF36D65" w14:textId="77777777" w:rsidR="00784BE7" w:rsidRPr="00EB7E9D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>- a követelés/kötelezettségvállalást érintő gazdasági események bizonylatainak adatait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költségvetési könyvvitel során vezetett nyilvántartási számlán a bizonylatok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keletkezését, beérkezését követően haladéktalanul nyilvántartásba kell venni, el kell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számolni.</w:t>
      </w:r>
    </w:p>
    <w:p w14:paraId="1BB88E91" w14:textId="77777777" w:rsidR="00784BE7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>- a sajátos elszámolásokat érintő gazdasági események bizonylatainak adatait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pénzügyi könyvvitel során vezetett könyvviteli számlán a bizonylatok keletkezését,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beérkezését követően haladéktalanul nyilvántartásba kell venni, el kell számolni.</w:t>
      </w:r>
    </w:p>
    <w:p w14:paraId="1242001C" w14:textId="35569EB6" w:rsidR="00784BE7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1DAD"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 w:rsidR="00051DAD"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090AE4D4" w14:textId="20B3D473" w:rsidR="00784BE7" w:rsidRPr="00CF661B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51DA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0D4C6750" w14:textId="77777777" w:rsidR="006851E0" w:rsidRPr="007C5DB3" w:rsidRDefault="006851E0" w:rsidP="006851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01F94467" w14:textId="77777777" w:rsidR="00784BE7" w:rsidRPr="00EB7E9D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C1DD69" w14:textId="77777777" w:rsidR="00784BE7" w:rsidRDefault="00784BE7" w:rsidP="00784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>2/14. Egyes gazdasági eseményekről a Bizonylati szabályzatban meghatározott bizonylatok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kerüljenek kiállításra. (Szükség esetén a Bizonylati szabályzat felülvizsgálata.)</w:t>
      </w:r>
    </w:p>
    <w:p w14:paraId="7257F59D" w14:textId="0470676B" w:rsidR="00784BE7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1DAD"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 w:rsidR="00051DAD"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33766B2B" w14:textId="07A4CB31" w:rsidR="00784BE7" w:rsidRPr="00CF661B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51DA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472428F4" w14:textId="77777777" w:rsidR="006851E0" w:rsidRPr="007C5DB3" w:rsidRDefault="006851E0" w:rsidP="006851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60FA1015" w14:textId="77777777" w:rsidR="00784BE7" w:rsidRPr="00EB7E9D" w:rsidRDefault="00784BE7" w:rsidP="00784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8FF89C" w14:textId="77777777" w:rsidR="00784BE7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 xml:space="preserve">3/1. Az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>. 5. § (1) bekezdésében foglalt előírások betartása, az éves költségvetési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beszámoló folyamatosan vezetett részletező nyilvántartásokkal történő alátámasztása.</w:t>
      </w:r>
    </w:p>
    <w:p w14:paraId="6F1651C8" w14:textId="77777777" w:rsidR="00051DAD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1DAD"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 w:rsidR="00051DAD"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  <w:r w:rsidR="00051DAD"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10025713" w14:textId="7A2CF34E" w:rsidR="00784BE7" w:rsidRPr="00CF661B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</w:t>
      </w:r>
      <w:r w:rsidR="00051DAD">
        <w:rPr>
          <w:rFonts w:ascii="Times New Roman" w:hAnsi="Times New Roman" w:cs="Times New Roman"/>
          <w:sz w:val="24"/>
          <w:szCs w:val="24"/>
        </w:rPr>
        <w:t>november 30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143E328" w14:textId="77777777" w:rsidR="006851E0" w:rsidRPr="007C5DB3" w:rsidRDefault="006851E0" w:rsidP="006851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44D327AE" w14:textId="77777777" w:rsidR="00784BE7" w:rsidRPr="00EB7E9D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A60564" w14:textId="77777777" w:rsidR="00784BE7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 xml:space="preserve">3/2. Az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>. 22. § (1) bekezdésében foglalt előírások betartása, az éves költségvetési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beszámoló elkészítéséhez, a mérleg tételeinek alátámasztásához olyan leltár összeállítása és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megőrzése, amely tételesen, ellenőrizhető módon tartalmazza a mérlegben szereplő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eszközöket és forrásokat.</w:t>
      </w:r>
    </w:p>
    <w:p w14:paraId="4329BC99" w14:textId="05644C79" w:rsidR="00784BE7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1DAD"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 w:rsidR="00051DAD"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79228CAF" w14:textId="69D423F4" w:rsidR="00784BE7" w:rsidRDefault="00784BE7" w:rsidP="00051D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</w:t>
      </w:r>
      <w:r w:rsidR="00051DAD">
        <w:rPr>
          <w:rFonts w:ascii="Times New Roman" w:hAnsi="Times New Roman" w:cs="Times New Roman"/>
          <w:sz w:val="24"/>
          <w:szCs w:val="24"/>
        </w:rPr>
        <w:t>november 30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46E54D7" w14:textId="77777777" w:rsidR="006851E0" w:rsidRPr="007C5DB3" w:rsidRDefault="006851E0" w:rsidP="006851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25129366" w14:textId="77777777" w:rsidR="00051DAD" w:rsidRDefault="00051DAD" w:rsidP="00051D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7C04B2" w14:textId="77777777" w:rsidR="00784BE7" w:rsidRDefault="00784BE7" w:rsidP="00784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CCE286" w14:textId="49DC44D0" w:rsidR="00784BE7" w:rsidRPr="00C8544A" w:rsidRDefault="00784BE7" w:rsidP="00784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Biharkeresztes</w:t>
      </w:r>
      <w:r w:rsidRPr="00C8544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051DA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102BF">
        <w:rPr>
          <w:rFonts w:ascii="Times New Roman" w:hAnsi="Times New Roman" w:cs="Times New Roman"/>
          <w:sz w:val="24"/>
          <w:szCs w:val="24"/>
        </w:rPr>
        <w:t>december 02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41B21EC" w14:textId="77777777" w:rsidR="00784BE7" w:rsidRDefault="00784BE7" w:rsidP="00784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F11C26" w14:textId="77777777" w:rsidR="00784BE7" w:rsidRDefault="00784BE7" w:rsidP="00784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202B83" w14:textId="77777777" w:rsidR="00A102BF" w:rsidRPr="004F6B77" w:rsidRDefault="00A102BF" w:rsidP="00784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D1A73D" w14:textId="77777777" w:rsidR="00784BE7" w:rsidRPr="004F6B77" w:rsidRDefault="00784BE7" w:rsidP="00784BE7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bookmarkStart w:id="8" w:name="_Hlk135258883"/>
      <w:r w:rsidRPr="004F6B77">
        <w:rPr>
          <w:rFonts w:ascii="Times New Roman" w:hAnsi="Times New Roman" w:cs="Times New Roman"/>
          <w:sz w:val="24"/>
          <w:szCs w:val="24"/>
        </w:rPr>
        <w:lastRenderedPageBreak/>
        <w:t xml:space="preserve">Dr. </w:t>
      </w:r>
      <w:proofErr w:type="spellStart"/>
      <w:r w:rsidRPr="004F6B77"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 w:rsidRPr="004F6B77">
        <w:rPr>
          <w:rFonts w:ascii="Times New Roman" w:hAnsi="Times New Roman" w:cs="Times New Roman"/>
          <w:sz w:val="24"/>
          <w:szCs w:val="24"/>
        </w:rPr>
        <w:t xml:space="preserve"> Dávid Vilmos</w:t>
      </w:r>
    </w:p>
    <w:p w14:paraId="490982EF" w14:textId="77777777" w:rsidR="00784BE7" w:rsidRPr="004F6B77" w:rsidRDefault="00784BE7" w:rsidP="00784BE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jegyző</w:t>
      </w:r>
    </w:p>
    <w:bookmarkEnd w:id="8"/>
    <w:p w14:paraId="0CF0F85F" w14:textId="77777777" w:rsidR="00784BE7" w:rsidRPr="004F6B77" w:rsidRDefault="00784BE7" w:rsidP="00784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(P. H.) </w:t>
      </w:r>
    </w:p>
    <w:p w14:paraId="13751D6C" w14:textId="77777777" w:rsidR="00784BE7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5DDC04" w14:textId="77777777" w:rsidR="00784BE7" w:rsidRDefault="00784BE7" w:rsidP="00784BE7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3ECE54F4" w14:textId="77777777" w:rsidR="00784BE7" w:rsidRPr="004F6B77" w:rsidRDefault="00784BE7" w:rsidP="00784BE7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9DE3C5" w14:textId="77777777" w:rsidR="00784BE7" w:rsidRPr="004F6B77" w:rsidRDefault="00784BE7" w:rsidP="00784BE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4F6B77"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 w:rsidRPr="004F6B77">
        <w:rPr>
          <w:rFonts w:ascii="Times New Roman" w:hAnsi="Times New Roman" w:cs="Times New Roman"/>
          <w:sz w:val="24"/>
          <w:szCs w:val="24"/>
        </w:rPr>
        <w:t xml:space="preserve"> Kerekes Erzsébet</w:t>
      </w:r>
    </w:p>
    <w:p w14:paraId="2037A8DA" w14:textId="77777777" w:rsidR="00784BE7" w:rsidRPr="004F6B77" w:rsidRDefault="00784BE7" w:rsidP="00784BE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F6B77">
        <w:rPr>
          <w:rFonts w:ascii="Times New Roman" w:hAnsi="Times New Roman" w:cs="Times New Roman"/>
          <w:sz w:val="24"/>
          <w:szCs w:val="24"/>
        </w:rPr>
        <w:t>pénzügyi irodavezető</w:t>
      </w:r>
    </w:p>
    <w:p w14:paraId="12557416" w14:textId="77777777" w:rsidR="00784BE7" w:rsidRDefault="00784BE7" w:rsidP="00784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(P. H.)</w:t>
      </w:r>
    </w:p>
    <w:p w14:paraId="50742AB1" w14:textId="77777777" w:rsidR="00784BE7" w:rsidRPr="004018AA" w:rsidRDefault="00784BE7" w:rsidP="00784BE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AF62BBF" w14:textId="3CF932D1" w:rsidR="00784BE7" w:rsidRDefault="00784BE7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F0D7EAE" w14:textId="77777777" w:rsidR="00841565" w:rsidRDefault="00841565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6D4045B" w14:textId="77777777" w:rsidR="00841565" w:rsidRDefault="00841565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0066BB8" w14:textId="77777777" w:rsidR="00841565" w:rsidRDefault="00841565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1E9D318" w14:textId="77777777" w:rsidR="00841565" w:rsidRDefault="00841565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3C66242" w14:textId="77777777" w:rsidR="00841565" w:rsidRDefault="00841565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F2F0C5D" w14:textId="77777777" w:rsidR="00841565" w:rsidRDefault="00841565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8996746" w14:textId="77777777" w:rsidR="00841565" w:rsidRDefault="00841565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22F974C" w14:textId="77777777" w:rsidR="00841565" w:rsidRDefault="00841565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4F9FEA8" w14:textId="77777777" w:rsidR="00841565" w:rsidRDefault="00841565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3AEA6DB" w14:textId="77777777" w:rsidR="00841565" w:rsidRDefault="00841565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CF51B91" w14:textId="77777777" w:rsidR="00841565" w:rsidRDefault="00841565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15C9601" w14:textId="77777777" w:rsidR="00841565" w:rsidRDefault="00841565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3E6FAF0" w14:textId="77777777" w:rsidR="00841565" w:rsidRDefault="00841565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FF9CE94" w14:textId="77777777" w:rsidR="00841565" w:rsidRDefault="00841565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55F66A1" w14:textId="77777777" w:rsidR="00841565" w:rsidRDefault="00841565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F786E23" w14:textId="77777777" w:rsidR="00841565" w:rsidRDefault="00841565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DD5F41D" w14:textId="77777777" w:rsidR="00841565" w:rsidRDefault="00841565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F5F2A96" w14:textId="77777777" w:rsidR="00841565" w:rsidRDefault="00841565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DF33A22" w14:textId="77777777" w:rsidR="00841565" w:rsidRDefault="00841565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219ADF8" w14:textId="77777777" w:rsidR="00841565" w:rsidRDefault="00841565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CADA77C" w14:textId="77777777" w:rsidR="00784BE7" w:rsidRDefault="00784BE7" w:rsidP="00A62CB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6A644B6" w14:textId="56A96C54" w:rsidR="00AB551E" w:rsidRPr="008E5FD8" w:rsidRDefault="008E5FD8" w:rsidP="00A62CB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Városi Művelődési Ház és Könyvtár</w:t>
      </w:r>
    </w:p>
    <w:p w14:paraId="33A6B04B" w14:textId="77777777" w:rsidR="00AB551E" w:rsidRDefault="00AB551E" w:rsidP="00A62C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10A6DE" w14:textId="77777777" w:rsidR="008E5FD8" w:rsidRP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 xml:space="preserve">1/1.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 xml:space="preserve">. 13. § (1) bekezdés </w:t>
      </w:r>
      <w:proofErr w:type="gramStart"/>
      <w:r w:rsidRPr="008E5FD8">
        <w:rPr>
          <w:rFonts w:ascii="Times New Roman" w:hAnsi="Times New Roman" w:cs="Times New Roman"/>
          <w:sz w:val="24"/>
          <w:szCs w:val="24"/>
        </w:rPr>
        <w:t>b)-</w:t>
      </w:r>
      <w:proofErr w:type="gramEnd"/>
      <w:r w:rsidRPr="008E5FD8">
        <w:rPr>
          <w:rFonts w:ascii="Times New Roman" w:hAnsi="Times New Roman" w:cs="Times New Roman"/>
          <w:sz w:val="24"/>
          <w:szCs w:val="24"/>
        </w:rPr>
        <w:t>c) és g) pontjaiban foglaltak betartása. A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8E5FD8">
        <w:rPr>
          <w:rFonts w:ascii="Times New Roman" w:hAnsi="Times New Roman" w:cs="Times New Roman"/>
          <w:sz w:val="24"/>
          <w:szCs w:val="24"/>
        </w:rPr>
        <w:t xml:space="preserve"> Intézmény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SZMSZ-ének felülvizsgálata és</w:t>
      </w:r>
    </w:p>
    <w:p w14:paraId="08DE7914" w14:textId="77777777" w:rsidR="008E5FD8" w:rsidRPr="008E5FD8" w:rsidRDefault="008E5FD8" w:rsidP="008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>- kiegészítése, hogy az a hatályos alapító okirat számát és keltét tartalmazza.</w:t>
      </w:r>
    </w:p>
    <w:p w14:paraId="59D7B35B" w14:textId="77777777" w:rsidR="008E5FD8" w:rsidRP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>- módosítása, hogy az az Alapító okiratban megjelöltek szerint tartalmazza 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alaptevékenységek kormányzati funkció szerinti besorolását.</w:t>
      </w:r>
    </w:p>
    <w:p w14:paraId="430881A6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>- abban nevesíteni szükséges a munkaköröket és rögzíteni szükséges az azokhoz tartozó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feladat- és hatásköröket, a hatáskörök gyakorlásának módját, a helyettesítés rendjét, 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ezekhez kapcsolódó felelősségi szabályokat.</w:t>
      </w:r>
    </w:p>
    <w:p w14:paraId="3862A41B" w14:textId="77777777" w:rsidR="008E5FD8" w:rsidRDefault="008E5FD8" w:rsidP="008E5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Boros Beáta intézményvezető</w:t>
      </w:r>
    </w:p>
    <w:p w14:paraId="3B3E81BE" w14:textId="5DC7AAD3" w:rsidR="008E5FD8" w:rsidRPr="00CF661B" w:rsidRDefault="008E5FD8" w:rsidP="008E5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8E5A3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1F321C61" w14:textId="77777777" w:rsidR="00A102BF" w:rsidRPr="007C5DB3" w:rsidRDefault="00A102BF" w:rsidP="00A102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68041902" w14:textId="77777777" w:rsidR="008E5FD8" w:rsidRP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404A68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 xml:space="preserve">1/2.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13. §. (4a) bekezdésében foglalt előírás betartása, az Intézmény SZMSZ-ének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felülvizsgálata és a jogszabály-módosítás miatt szükséges változások átvezetése.</w:t>
      </w:r>
    </w:p>
    <w:p w14:paraId="3D7321BE" w14:textId="77777777" w:rsidR="008E5FD8" w:rsidRDefault="008E5FD8" w:rsidP="008E5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Boros Beáta intézményvezető</w:t>
      </w:r>
    </w:p>
    <w:p w14:paraId="04E24514" w14:textId="76D628FE" w:rsidR="008E5FD8" w:rsidRPr="00CF661B" w:rsidRDefault="008E5FD8" w:rsidP="008E5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8E5A3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60777C45" w14:textId="77777777" w:rsidR="00A102BF" w:rsidRPr="007C5DB3" w:rsidRDefault="00A102BF" w:rsidP="00A102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7780C3F7" w14:textId="77777777" w:rsidR="008E5FD8" w:rsidRP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E46648" w14:textId="4EE04E58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>1/7. Az Szt. 14. § (11) bekezdésében foglalt előírás betartása, a Számviteli politika és az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annak keretében elkészített</w:t>
      </w:r>
      <w:r w:rsidR="008E5A3F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Pénzkezelési szabályzat</w:t>
      </w:r>
      <w:r w:rsidR="008E5A3F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 xml:space="preserve">felülvizsgálata és az </w:t>
      </w:r>
      <w:proofErr w:type="spellStart"/>
      <w:proofErr w:type="gramStart"/>
      <w:r w:rsidRPr="008E5FD8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./</w:t>
      </w:r>
      <w:proofErr w:type="spellStart"/>
      <w:proofErr w:type="gramEnd"/>
      <w:r w:rsidRPr="008E5FD8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módosításai miatt szükséges változások átvezetése.</w:t>
      </w:r>
    </w:p>
    <w:p w14:paraId="253485F0" w14:textId="77777777" w:rsidR="00244DBA" w:rsidRDefault="00244DBA" w:rsidP="00244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6B03215A" w14:textId="0A1200BB" w:rsidR="00244DBA" w:rsidRPr="00CF661B" w:rsidRDefault="00244DBA" w:rsidP="00244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8E5A3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62E74465" w14:textId="77777777" w:rsidR="00A102BF" w:rsidRPr="007C5DB3" w:rsidRDefault="00A102BF" w:rsidP="00A102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72235960" w14:textId="77777777" w:rsidR="00244DBA" w:rsidRPr="008E5FD8" w:rsidRDefault="00244DBA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A449A6" w14:textId="77777777" w:rsidR="008E5FD8" w:rsidRP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 xml:space="preserve">1/10. Az Szt. 161. § (2) bekezdés c) pontjában és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51. § (2) és (3) bekezdéseiben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foglalt előírások betartása.</w:t>
      </w:r>
    </w:p>
    <w:p w14:paraId="18AA576C" w14:textId="77777777" w:rsidR="008E5FD8" w:rsidRP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>- A Számlarendben szabályozni kell a részletező nyilvántartások vezetésének módját,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azoknak a kapcsolódó könyvviteli és nyilvántartási számlákkal való egyeztetését,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annak dokumentálását.</w:t>
      </w:r>
    </w:p>
    <w:p w14:paraId="59E89649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>- A Számlarendben szabályozni kell a részletező nyilvántartások és az egységes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rovatrend rovataihoz kapcsolódóan vezetett nyilvántartási számlák adataiból a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pénzügyi könyvvezetéshez készült összesítő bizonylatok (feladások) elkészítésének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rendjét, az összesítő bizonylat tartalmi és formai követelményeit.</w:t>
      </w:r>
    </w:p>
    <w:p w14:paraId="4ADA565F" w14:textId="77777777" w:rsidR="00244DBA" w:rsidRDefault="00244DBA" w:rsidP="00244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35304AE9" w14:textId="34AB37E6" w:rsidR="00244DBA" w:rsidRPr="00CF661B" w:rsidRDefault="00244DBA" w:rsidP="00244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8E5A3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5D37D505" w14:textId="77777777" w:rsidR="00A102BF" w:rsidRPr="007C5DB3" w:rsidRDefault="00A102BF" w:rsidP="00A102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7154B40C" w14:textId="77777777" w:rsidR="00244DBA" w:rsidRPr="008E5FD8" w:rsidRDefault="00244DBA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8C2D90" w14:textId="77777777" w:rsidR="008E5FD8" w:rsidRP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 xml:space="preserve">1/14.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13. § (2) bekezdés b) pontjában foglaltak betartása, az Intézményvezető belső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szabályzatban rendezze a beszerzések lebonyolításával kapcsolatos eljárásrendet.</w:t>
      </w:r>
    </w:p>
    <w:p w14:paraId="71BCDB3B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 xml:space="preserve">. 13. § (4b) bekezdésében foglaltak betartása,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13. § (2) bekezdés b) pontja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szerinti szabályzatot oly módon kell elkészíteni, hogy az Intézményre vonatkozóan a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felelősségi körök, a javaslattételi, engedélyezési, jóváhagyási, kontroll és beszámolási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eljárások megállapíthatóak legyenek.</w:t>
      </w:r>
    </w:p>
    <w:p w14:paraId="7533522D" w14:textId="77777777" w:rsidR="00244DBA" w:rsidRDefault="00244DBA" w:rsidP="00244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Boros Beáta intézményvezető</w:t>
      </w:r>
    </w:p>
    <w:p w14:paraId="4CE49058" w14:textId="497BB178" w:rsidR="00244DBA" w:rsidRPr="00CF661B" w:rsidRDefault="00244DBA" w:rsidP="00244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8E5A3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41F40419" w14:textId="77777777" w:rsidR="00A102BF" w:rsidRPr="007C5DB3" w:rsidRDefault="00A102BF" w:rsidP="00A102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294815C0" w14:textId="77777777" w:rsidR="00244DBA" w:rsidRPr="008E5FD8" w:rsidRDefault="00244DBA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73F17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lastRenderedPageBreak/>
        <w:t>1/23. Az Áht. 38. § (1) bekezdésében foglaltak betartása, a kiadási előirányzatok terhére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 xml:space="preserve">kifizetés elrendelése utalványozás alapján történjen.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58. § (3) bekezdésében és az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 xml:space="preserve">. 59. § (1b) bekezdésében foglaltak betartása, az érvényesítés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59. § (2) bekezdése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szerinti okmány utalványozása előtt történjen, a kiadások utalványozása az érvényesített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okmány alapján történjen.</w:t>
      </w:r>
    </w:p>
    <w:p w14:paraId="72BC351C" w14:textId="77777777" w:rsidR="00244DBA" w:rsidRDefault="00244DBA" w:rsidP="00244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394E789F" w14:textId="1E886DAB" w:rsidR="00244DBA" w:rsidRPr="00CF661B" w:rsidRDefault="00244DBA" w:rsidP="00244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8E5A3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494E0068" w14:textId="77777777" w:rsidR="00A102BF" w:rsidRPr="007C5DB3" w:rsidRDefault="00A102BF" w:rsidP="00A102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12763292" w14:textId="77777777" w:rsidR="00244DBA" w:rsidRPr="008E5FD8" w:rsidRDefault="00244DBA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7ED777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>1/24. Az Áht. 38. § (1) bekezdésben foglaltak betartása, a bevételi előirányzatok javára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 xml:space="preserve">bevételt elszámolni –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59. § (5) bekezdésében meghatározott kivételekkel –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utalványozás alapján lehet.</w:t>
      </w:r>
    </w:p>
    <w:p w14:paraId="2C1CD490" w14:textId="77777777" w:rsidR="00244DBA" w:rsidRDefault="00244DBA" w:rsidP="00244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6913541A" w14:textId="2DBBF276" w:rsidR="00244DBA" w:rsidRPr="00CF661B" w:rsidRDefault="00244DBA" w:rsidP="00244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8E5A3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50728101" w14:textId="77777777" w:rsidR="00A102BF" w:rsidRPr="007C5DB3" w:rsidRDefault="00A102BF" w:rsidP="00A102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258E67B4" w14:textId="77777777" w:rsidR="00244DBA" w:rsidRPr="008E5FD8" w:rsidRDefault="00244DBA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2D1A56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 xml:space="preserve">1/25. A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8. § (2) bekezdés d) pontjában foglalt előírásoknak megfelelően biztosítani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szükséges a gazdasági események hatályos jogszabályoknak megfelelő elszámolását.</w:t>
      </w:r>
    </w:p>
    <w:p w14:paraId="54584D0D" w14:textId="77777777" w:rsidR="00244DBA" w:rsidRDefault="00244DBA" w:rsidP="00244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5A90D692" w14:textId="33DE701E" w:rsidR="00244DBA" w:rsidRPr="00CF661B" w:rsidRDefault="00244DBA" w:rsidP="00244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8E5A3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53CBDA6E" w14:textId="77777777" w:rsidR="00A102BF" w:rsidRPr="007C5DB3" w:rsidRDefault="00A102BF" w:rsidP="00A102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018479A2" w14:textId="77777777" w:rsidR="00244DBA" w:rsidRPr="008E5FD8" w:rsidRDefault="00244DBA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3AE01E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 xml:space="preserve">1/26.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Info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 xml:space="preserve"> tv. 37. § (1) bekezdésében foglaltak betartása,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Info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 xml:space="preserve"> tv. 1. melléklet szerint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meghatározott általános közzétételi listán szereplő adatok esetében biztosított legyen azok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teljes körű közzététele.</w:t>
      </w:r>
    </w:p>
    <w:p w14:paraId="37B4B571" w14:textId="77777777" w:rsidR="00244DBA" w:rsidRDefault="00244DBA" w:rsidP="00244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Boros Beáta intézményvezető,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</w:t>
      </w:r>
    </w:p>
    <w:p w14:paraId="2AA18D7D" w14:textId="06DEC0B2" w:rsidR="00244DBA" w:rsidRPr="00CF661B" w:rsidRDefault="00244DBA" w:rsidP="00244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8E5A3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4E878A59" w14:textId="77777777" w:rsidR="00A102BF" w:rsidRPr="007C5DB3" w:rsidRDefault="00A102BF" w:rsidP="00A102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12BDBB4C" w14:textId="77777777" w:rsidR="00244DBA" w:rsidRPr="008E5FD8" w:rsidRDefault="00244DBA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C6FFA5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 xml:space="preserve">1/27.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Ltv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9. § (4) bekezdésében és a 10. § (1) bekezdésében foglaltak betartása, az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Intézmény rendelkezzen Iratkezelési szabályzattal.</w:t>
      </w:r>
    </w:p>
    <w:p w14:paraId="544A16C9" w14:textId="77777777" w:rsidR="00244DBA" w:rsidRDefault="00244DBA" w:rsidP="00244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Boros Beáta intézményvezető</w:t>
      </w:r>
    </w:p>
    <w:p w14:paraId="3958FF8D" w14:textId="6B1C418A" w:rsidR="00244DBA" w:rsidRPr="00CF661B" w:rsidRDefault="00244DBA" w:rsidP="00244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8E5A3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40D350BF" w14:textId="77777777" w:rsidR="00A102BF" w:rsidRPr="007C5DB3" w:rsidRDefault="00A102BF" w:rsidP="00A102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26509898" w14:textId="77777777" w:rsidR="00244DBA" w:rsidRPr="008E5FD8" w:rsidRDefault="00244DBA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FAC6EC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 xml:space="preserve">1/28. A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17. § (1) és (1a) bekezdéseiben foglaltak betartása, a Belső ellenőrzési kézikönyv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a Jegyző által az Intézményvezető egyetértésével kerüljön jóváhagyásra.</w:t>
      </w:r>
    </w:p>
    <w:p w14:paraId="3BAE456B" w14:textId="77777777" w:rsidR="00244DBA" w:rsidRDefault="00244DBA" w:rsidP="00244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Boros Beáta intézményvezető,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</w:t>
      </w:r>
    </w:p>
    <w:p w14:paraId="27A9F31D" w14:textId="66B85DA1" w:rsidR="00244DBA" w:rsidRPr="00CF661B" w:rsidRDefault="00244DBA" w:rsidP="00244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8E5A3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05CD961E" w14:textId="77777777" w:rsidR="00A102BF" w:rsidRPr="007C5DB3" w:rsidRDefault="00A102BF" w:rsidP="00A102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63C8F5A5" w14:textId="77777777" w:rsidR="00244DBA" w:rsidRDefault="00244DBA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84AC89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 xml:space="preserve">1/29. A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17. § (4) bekezdésében foglaltak betartása, a Közös Hivatal Belső ellenőrzési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kézikönyvének felülvizsgálata és a jogszabályok változásai miatt szükséges módosítások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átvezetése.</w:t>
      </w:r>
    </w:p>
    <w:p w14:paraId="0FDBC556" w14:textId="77777777" w:rsidR="00244DBA" w:rsidRDefault="00244DBA" w:rsidP="00244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172578030"/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7D2E253E" w14:textId="1F6C6CE2" w:rsidR="00244DBA" w:rsidRPr="00CF661B" w:rsidRDefault="00244DBA" w:rsidP="00244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8E5A3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bookmarkEnd w:id="9"/>
    <w:p w14:paraId="3B04B180" w14:textId="77777777" w:rsidR="00A102BF" w:rsidRPr="007C5DB3" w:rsidRDefault="00A102BF" w:rsidP="00A102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6E57B3C8" w14:textId="77777777" w:rsidR="00244DBA" w:rsidRPr="008E5FD8" w:rsidRDefault="00244DBA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14229E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lastRenderedPageBreak/>
        <w:t>2/1. A részletező nyilvántartások bizonylatai, azok vezetésének módja a Számlarendben és a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Bizonylati szabályzatban meghatározottaknak megfelelően történjen. (Szükség esetén a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Számlarend és a Bizonylati szabályzat felülvizsgálata.)</w:t>
      </w:r>
    </w:p>
    <w:p w14:paraId="544DDD3F" w14:textId="77777777" w:rsidR="008E5A3F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4A2DAC4D" w14:textId="77777777" w:rsidR="008E5A3F" w:rsidRPr="00CF661B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november 30.</w:t>
      </w:r>
    </w:p>
    <w:p w14:paraId="3E1A429B" w14:textId="77777777" w:rsidR="00A102BF" w:rsidRPr="007C5DB3" w:rsidRDefault="00A102BF" w:rsidP="00A102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60785E7C" w14:textId="77777777" w:rsidR="007B4A78" w:rsidRDefault="007B4A78" w:rsidP="007B4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B15341" w14:textId="77777777" w:rsidR="00A102BF" w:rsidRPr="008E5FD8" w:rsidRDefault="00A102BF" w:rsidP="007B4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CDA2FA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 xml:space="preserve">2/2.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45. § (3) bekezdésében foglalt előírások betartása. A készletekhez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 xml:space="preserve">kapcsolódóan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14. melléklet X. pont 1-2. alpontjaiban meghatározott kötelező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adattartalommal, külön nyilvántartás vezetése.</w:t>
      </w:r>
    </w:p>
    <w:p w14:paraId="06624471" w14:textId="77777777" w:rsidR="008E5A3F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02E854BB" w14:textId="77777777" w:rsidR="008E5A3F" w:rsidRPr="00CF661B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november 30.</w:t>
      </w:r>
    </w:p>
    <w:p w14:paraId="107A1C9D" w14:textId="77777777" w:rsidR="00A102BF" w:rsidRPr="007C5DB3" w:rsidRDefault="00A102BF" w:rsidP="00A102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01413A80" w14:textId="77777777" w:rsidR="008E5A3F" w:rsidRDefault="008E5A3F" w:rsidP="007B4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BFDF13" w14:textId="77777777" w:rsidR="00A102BF" w:rsidRPr="008E5FD8" w:rsidRDefault="00A102BF" w:rsidP="007B4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F41B52" w14:textId="77777777" w:rsidR="008E5FD8" w:rsidRP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 xml:space="preserve">2/5. Biztosítani szükséges az Szt. 165. § (1)-(2) bekezdéseiben és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52. §-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 xml:space="preserve"> foglalt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előírás szerinti bizonylati elv és a bizonylati fegyelem érvényesülését.</w:t>
      </w:r>
    </w:p>
    <w:p w14:paraId="30C91685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>A nettó finanszírozás 15/A 2.3. számú adatlap kerekített adatokat tartalmaz, ezért a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KÖLTSÉGVETÉSI SZERVEK FINANSZÍROZÁSI ÖSSZESÍTŐJE megnevezésű bizonylat</w:t>
      </w:r>
      <w:r w:rsidR="007B4A78">
        <w:rPr>
          <w:rFonts w:ascii="Times New Roman" w:hAnsi="Times New Roman" w:cs="Times New Roman"/>
          <w:sz w:val="24"/>
          <w:szCs w:val="24"/>
        </w:rPr>
        <w:t xml:space="preserve"> kell </w:t>
      </w:r>
      <w:r w:rsidRPr="008E5FD8">
        <w:rPr>
          <w:rFonts w:ascii="Times New Roman" w:hAnsi="Times New Roman" w:cs="Times New Roman"/>
          <w:sz w:val="24"/>
          <w:szCs w:val="24"/>
        </w:rPr>
        <w:t>használ</w:t>
      </w:r>
      <w:r w:rsidR="007B4A78">
        <w:rPr>
          <w:rFonts w:ascii="Times New Roman" w:hAnsi="Times New Roman" w:cs="Times New Roman"/>
          <w:sz w:val="24"/>
          <w:szCs w:val="24"/>
        </w:rPr>
        <w:t>ni</w:t>
      </w:r>
      <w:r w:rsidRPr="008E5FD8">
        <w:rPr>
          <w:rFonts w:ascii="Times New Roman" w:hAnsi="Times New Roman" w:cs="Times New Roman"/>
          <w:sz w:val="24"/>
          <w:szCs w:val="24"/>
        </w:rPr>
        <w:t>.</w:t>
      </w:r>
    </w:p>
    <w:p w14:paraId="3E6DF660" w14:textId="77777777" w:rsidR="008E5A3F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1B918B5C" w14:textId="77777777" w:rsidR="008E5A3F" w:rsidRPr="00CF661B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november 30.</w:t>
      </w:r>
    </w:p>
    <w:p w14:paraId="37A86084" w14:textId="77777777" w:rsidR="00A102BF" w:rsidRPr="007C5DB3" w:rsidRDefault="00A102BF" w:rsidP="00A102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782CC55E" w14:textId="77777777" w:rsidR="007B4A78" w:rsidRDefault="007B4A78" w:rsidP="007B4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F4F4FC" w14:textId="77777777" w:rsidR="00A102BF" w:rsidRPr="008E5FD8" w:rsidRDefault="00A102BF" w:rsidP="007B4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9C8ED9" w14:textId="77777777" w:rsidR="008E5FD8" w:rsidRP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 xml:space="preserve">2/6.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40. § (2) és (4) bekezdéseiben foglalt előírások betartása. A költségvetési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kiadásnak a teljesítéssel megegyező évben bármely okból történő visszatérülésre vonatkozó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követelés keletkezését követően azonnal el kell végezni a korábbi költségvetési kiadás és a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hozzá kapcsolódó kötelezettségvállalás, más fizetési kötelezettség csökkentését, és a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 xml:space="preserve">visszatérítésre vonatkozó követelést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48. § (8) bekezdés a) pontja szerint el kell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számolni.</w:t>
      </w:r>
    </w:p>
    <w:p w14:paraId="592103A8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 xml:space="preserve">Az Szt. 165. § (1) bekezdésében és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52. §-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 xml:space="preserve"> foglalt előírás szerinti bizonylati elv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és a bizonylati fegyelem érvényesülése érdekében, a gazdasági műveletek (események)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folyamatát tükröző összes bizonylat adatait a könyvviteli nyilvántartásokban rögzíteni kell.</w:t>
      </w:r>
    </w:p>
    <w:p w14:paraId="0C4E38B1" w14:textId="77777777" w:rsidR="008E5A3F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2FE18C9C" w14:textId="77777777" w:rsidR="008E5A3F" w:rsidRPr="00CF661B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november 30.</w:t>
      </w:r>
    </w:p>
    <w:p w14:paraId="518B8B9B" w14:textId="77777777" w:rsidR="00A102BF" w:rsidRPr="007C5DB3" w:rsidRDefault="00A102BF" w:rsidP="00A102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205B0B84" w14:textId="77777777" w:rsidR="007B4A78" w:rsidRDefault="007B4A78" w:rsidP="007B4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226EAF" w14:textId="77777777" w:rsidR="00A102BF" w:rsidRPr="008E5FD8" w:rsidRDefault="00A102BF" w:rsidP="007B4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D584EB" w14:textId="77777777" w:rsidR="008E5FD8" w:rsidRP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 xml:space="preserve">2/7. Az Szt. 165. § (1)-(2) bekezdéseiben és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52. §-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 xml:space="preserve"> foglalt előírás szerinti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bizonylati elv és a bizonylati fegyelem érvényesülése érdekében minden gazdasági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műveletről, eseményről, amely az eszközök, illetve az eszközök forrásainak állományát vagy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összetételét megváltoztatja, bizonylatot kell kiállítani (készíteni). A számviteli (könyvviteli)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nyilvántartásokba csak szabályszerűen kiállított bizonylat alapján szabad adatokat bejegyezni.</w:t>
      </w:r>
    </w:p>
    <w:p w14:paraId="1D590D88" w14:textId="77777777" w:rsidR="008E5FD8" w:rsidRP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>A Pénzkezelési szabályzat 8.1.8. pont 8. alpontjában foglaltak betartása, a pénzbeszedő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helyen a befizetés bizonylatolására az Áfa. tv. 173. § (1) bekezdésben meghatározott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feltételeknek megfelelő nyugta vagy az Áfa. tv. 168. §-ban, 168/A. §-ban és 169. §-ban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meghatározott feltételeknek megfelelő számla használata.</w:t>
      </w:r>
    </w:p>
    <w:p w14:paraId="7C68CBEE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lastRenderedPageBreak/>
        <w:t>A Pénzkezelési szabályzat 8.1.8. pont 9.-11. alpontokban foglaltak betartása, a szabályzat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10. mellékletét képező Összesítő ív elkészítése két példányban, melynek egy példányát a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beszedett készpénzzel át kell adni a pénztáros részére.</w:t>
      </w:r>
    </w:p>
    <w:p w14:paraId="5B646C22" w14:textId="640E62AA" w:rsidR="007B4A78" w:rsidRDefault="007B4A78" w:rsidP="007B4A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36954C2A" w14:textId="742956B3" w:rsidR="007B4A78" w:rsidRDefault="007B4A78" w:rsidP="007B4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8E5A3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19AB6721" w14:textId="77777777" w:rsidR="00A102BF" w:rsidRPr="007C5DB3" w:rsidRDefault="00A102BF" w:rsidP="00A102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1897ABBF" w14:textId="77777777" w:rsidR="007B4A78" w:rsidRPr="008E5FD8" w:rsidRDefault="007B4A78" w:rsidP="007B4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A4729D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>2/8. Az Szt. 168. § (1) bekezdésében foglaltak betartása, a készpénz kezeléséhez kapcsolódó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bizonylatokat, továbbá minden olyan bizonylatot, amelynek az illetéktelen felhasználása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visszaélésre adhat alkalmat, szigorú számadási kötelezettség alá kell vonni.</w:t>
      </w:r>
    </w:p>
    <w:p w14:paraId="70F005B0" w14:textId="77777777" w:rsidR="008E5A3F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43172A19" w14:textId="77777777" w:rsidR="008E5A3F" w:rsidRPr="00CF661B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november 30.</w:t>
      </w:r>
    </w:p>
    <w:p w14:paraId="5AD3B276" w14:textId="77777777" w:rsidR="00A102BF" w:rsidRPr="007C5DB3" w:rsidRDefault="00A102BF" w:rsidP="00A102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697A3F04" w14:textId="77777777" w:rsidR="007B4A78" w:rsidRPr="008E5FD8" w:rsidRDefault="007B4A78" w:rsidP="007B4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D078B0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 xml:space="preserve">2/9.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53. § (2) bekezdésében foglaltak betartása, a követelést, valamint annak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teljesítését érintő gazdasági esemény bizonylatainak adatait a költségvetési könyvvitel során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vezetett nyilvántartási számlákon, továbbá a sajátos elszámolásokat érintő gazdasági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események bizonylatainak adatait a pénzügyi könyvvitel során vezetett könyvviteli számlákon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a bizonylatok keletkezését követően haladéktalanul nyilvántartásba kell venni, el kell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számolni.</w:t>
      </w:r>
    </w:p>
    <w:p w14:paraId="19B018CD" w14:textId="77777777" w:rsidR="008E5A3F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13B43393" w14:textId="77777777" w:rsidR="008E5A3F" w:rsidRPr="00CF661B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november 30.</w:t>
      </w:r>
    </w:p>
    <w:p w14:paraId="06724E82" w14:textId="77777777" w:rsidR="00A102BF" w:rsidRPr="007C5DB3" w:rsidRDefault="00A102BF" w:rsidP="00A102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004E5024" w14:textId="77777777" w:rsidR="007B4A78" w:rsidRPr="008E5FD8" w:rsidRDefault="007B4A78" w:rsidP="007B4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65154C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 xml:space="preserve">2/10. Az éves költségvetési beszámoló összeállításkor az év végi számlák kezelése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1.</w:t>
      </w:r>
      <w:r w:rsidR="00D353E1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§ (1) bekezdés 9. pontjában, 14. § (8) bekezdésében, 39. § (1a) bekezdés b) pontjában, 53. §</w:t>
      </w:r>
      <w:r w:rsidR="00D353E1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(2) bekezdésében és 43. § (7) bekezdésében foglaltaknak megfelelően történjen.</w:t>
      </w:r>
    </w:p>
    <w:p w14:paraId="47A2575D" w14:textId="77777777" w:rsidR="008E5A3F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39FE64B3" w14:textId="77777777" w:rsidR="008E5A3F" w:rsidRPr="00CF661B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november 30.</w:t>
      </w:r>
    </w:p>
    <w:p w14:paraId="0A8AC8DD" w14:textId="77777777" w:rsidR="00A102BF" w:rsidRPr="007C5DB3" w:rsidRDefault="00A102BF" w:rsidP="00A102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5A6B596E" w14:textId="77777777" w:rsidR="00D353E1" w:rsidRPr="008E5FD8" w:rsidRDefault="00D353E1" w:rsidP="00D3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52C1E0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 xml:space="preserve">2/11.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56. § (1) bekezdésében foglaltak betartása, a kötelezettségvállalást követően</w:t>
      </w:r>
      <w:r w:rsidR="00D353E1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 xml:space="preserve">haladéktalanul gondoskodni kell annak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43. § (5) és (7) bekezdése szerinti</w:t>
      </w:r>
      <w:r w:rsidR="00D353E1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nyilvántartásba vételéről, ezáltal a kötelezettségvállalás értékéből a költségvetési év és az azt</w:t>
      </w:r>
      <w:r w:rsidR="00D353E1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követő éveket terhelő rész nyilvántartásba vételéről.</w:t>
      </w:r>
    </w:p>
    <w:p w14:paraId="2FF43689" w14:textId="77777777" w:rsidR="008E5A3F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46DCE48F" w14:textId="77777777" w:rsidR="008E5A3F" w:rsidRPr="00CF661B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november 30.</w:t>
      </w:r>
    </w:p>
    <w:p w14:paraId="0948853B" w14:textId="77777777" w:rsidR="00A102BF" w:rsidRPr="007C5DB3" w:rsidRDefault="00A102BF" w:rsidP="00A102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37023822" w14:textId="77777777" w:rsidR="00D353E1" w:rsidRPr="008E5FD8" w:rsidRDefault="00D353E1" w:rsidP="00D3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3038A8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 xml:space="preserve">2/12. A kötelezettségvállalás értékének meghatározása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56. § (2) bekezdésében</w:t>
      </w:r>
      <w:r w:rsidR="00D353E1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foglaltaknak megfelelően történjen. A kötelezettségvállalás értékének meghatározásához</w:t>
      </w:r>
      <w:r w:rsidR="00D353E1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számba kell venni az abból származó valamennyi fizetési kötelezettséget. Határozatlan időre</w:t>
      </w:r>
      <w:r w:rsidR="00D353E1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vállalt kötelezettség értékét a költségvetési évben és az azt követő három éven keresztül</w:t>
      </w:r>
      <w:r w:rsidR="00D353E1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származó fizetési kötelezettségek összegeként kell meghatározni.</w:t>
      </w:r>
    </w:p>
    <w:p w14:paraId="23392408" w14:textId="77777777" w:rsidR="008E5A3F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622817D4" w14:textId="77777777" w:rsidR="008E5A3F" w:rsidRPr="00CF661B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november 30.</w:t>
      </w:r>
    </w:p>
    <w:p w14:paraId="3E2BCBBA" w14:textId="77777777" w:rsidR="00A102BF" w:rsidRPr="007C5DB3" w:rsidRDefault="00A102BF" w:rsidP="00A102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16B6A71D" w14:textId="77777777" w:rsidR="00D353E1" w:rsidRDefault="00D353E1" w:rsidP="00D3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0CE36F" w14:textId="77777777" w:rsidR="00A102BF" w:rsidRDefault="00A102BF" w:rsidP="00D3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87DF38" w14:textId="77777777" w:rsidR="00A102BF" w:rsidRPr="008E5FD8" w:rsidRDefault="00A102BF" w:rsidP="00D3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35BB5B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lastRenderedPageBreak/>
        <w:t xml:space="preserve">2/13.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43. § (11) bekezdésében foglaltak betartása, a költségvetési évet követően</w:t>
      </w:r>
      <w:r w:rsidR="00D353E1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kötelezettségvállalás évek szerinti tagolását a részletező nyilvántartásokban kell</w:t>
      </w:r>
      <w:r w:rsidR="00D353E1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nyilvántartani.</w:t>
      </w:r>
    </w:p>
    <w:p w14:paraId="37270073" w14:textId="77777777" w:rsidR="008E5A3F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6E490CD9" w14:textId="77777777" w:rsidR="008E5A3F" w:rsidRPr="00CF661B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november 30.</w:t>
      </w:r>
    </w:p>
    <w:p w14:paraId="2C8B33EC" w14:textId="77777777" w:rsidR="00A102BF" w:rsidRPr="007C5DB3" w:rsidRDefault="00A102BF" w:rsidP="00A102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60F7526B" w14:textId="77777777" w:rsidR="00D353E1" w:rsidRPr="008E5FD8" w:rsidRDefault="00D353E1" w:rsidP="00D3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21B8B4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 xml:space="preserve">2/14.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53. § (2) bekezdésében foglalt előírások betartása, a sajátos elszámolásokat</w:t>
      </w:r>
      <w:r w:rsidR="00D353E1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érintő gazdasági események bizonylatainak adatait a pénzügyi könyvvitel során vezetett</w:t>
      </w:r>
      <w:r w:rsidR="00D353E1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könyvviteli számlákon a bizonylatok keletkezését, beérkezését követően haladéktalanul</w:t>
      </w:r>
      <w:r w:rsidR="00D353E1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nyilvántartásba kell venni, el kell számolni.</w:t>
      </w:r>
    </w:p>
    <w:p w14:paraId="36B79A3A" w14:textId="77777777" w:rsidR="008E5A3F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3CA46442" w14:textId="77777777" w:rsidR="008E5A3F" w:rsidRPr="00CF661B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november 30.</w:t>
      </w:r>
    </w:p>
    <w:p w14:paraId="7353B0A2" w14:textId="77777777" w:rsidR="00A102BF" w:rsidRPr="007C5DB3" w:rsidRDefault="00A102BF" w:rsidP="00A102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4E77EB99" w14:textId="77777777" w:rsidR="00D353E1" w:rsidRPr="008E5FD8" w:rsidRDefault="00D353E1" w:rsidP="00D3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962452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 xml:space="preserve">2/15.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53. § (2) bekezdésében foglaltak betartása, a kötelezettségvállalást érintő</w:t>
      </w:r>
      <w:r w:rsidR="00D353E1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gazdasági események bizonylatainak (szerződés) adatait a költségvetési könyvvitel során</w:t>
      </w:r>
      <w:r w:rsidR="00D353E1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vezetett nyilvántartási számlákon a bizonylatok keletkezését, beérkezését követően</w:t>
      </w:r>
      <w:r w:rsidR="00D353E1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haladéktalanul nyilvántartásba kell venni, el kell számolni.</w:t>
      </w:r>
    </w:p>
    <w:p w14:paraId="726817DE" w14:textId="77777777" w:rsidR="008E5A3F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1E6883FB" w14:textId="77777777" w:rsidR="008E5A3F" w:rsidRPr="00CF661B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november 30.</w:t>
      </w:r>
    </w:p>
    <w:p w14:paraId="6CAC3720" w14:textId="77777777" w:rsidR="00A102BF" w:rsidRPr="007C5DB3" w:rsidRDefault="00A102BF" w:rsidP="00A102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12CB9609" w14:textId="77777777" w:rsidR="00D353E1" w:rsidRPr="008E5FD8" w:rsidRDefault="00D353E1" w:rsidP="00D3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47928A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>2/16. Egyes gazdasági eseményekről a Bizonylati szabályzatban meghatározott bizonylatok</w:t>
      </w:r>
      <w:r w:rsidR="00D353E1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kerüljenek kiállításra. (Szükség esetén a Bizonylati szabályzat felülvizsgálata.)</w:t>
      </w:r>
    </w:p>
    <w:p w14:paraId="5BA72156" w14:textId="77777777" w:rsidR="008E5A3F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35B6D68E" w14:textId="77777777" w:rsidR="008E5A3F" w:rsidRPr="00CF661B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november 30.</w:t>
      </w:r>
    </w:p>
    <w:p w14:paraId="25CBC5A1" w14:textId="77777777" w:rsidR="00A102BF" w:rsidRPr="007C5DB3" w:rsidRDefault="00A102BF" w:rsidP="00A102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2565BE7F" w14:textId="77777777" w:rsidR="00D353E1" w:rsidRPr="008E5FD8" w:rsidRDefault="00D353E1" w:rsidP="00D3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802529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 xml:space="preserve">3/1.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5. § (1) bekezdésébe foglalt előírások betartása, az éves költségvetési</w:t>
      </w:r>
      <w:r w:rsidR="00D353E1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beszámoló folyamatosan vezetett részletező nyilvántartásokkal történő alátámasztása.</w:t>
      </w:r>
    </w:p>
    <w:p w14:paraId="4251D828" w14:textId="77777777" w:rsidR="008E5A3F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58DE56D0" w14:textId="77777777" w:rsidR="008E5A3F" w:rsidRPr="00CF661B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november 30.</w:t>
      </w:r>
    </w:p>
    <w:p w14:paraId="156986D6" w14:textId="77777777" w:rsidR="00A102BF" w:rsidRPr="007C5DB3" w:rsidRDefault="00A102BF" w:rsidP="00A102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6F462D67" w14:textId="77777777" w:rsidR="00D353E1" w:rsidRPr="008E5FD8" w:rsidRDefault="00D353E1" w:rsidP="00D3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48BFA0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 xml:space="preserve">3/2.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22. § (1) bekezdésében foglalt előírások betartása, az éves költségvetési</w:t>
      </w:r>
      <w:r w:rsidR="00D353E1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beszámoló elkészítéséhez, a mérleg tételeinek alátámasztásához olyan leltár összeállítása és</w:t>
      </w:r>
      <w:r w:rsidR="00D353E1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megőrzése, amely tételesen, ellenőrizhető módon tartalmazza a mérlegben szereplő</w:t>
      </w:r>
      <w:r w:rsidR="00D353E1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eszközöket és forrásokat.</w:t>
      </w:r>
    </w:p>
    <w:p w14:paraId="64B5530F" w14:textId="77777777" w:rsidR="008E5A3F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1B405D10" w14:textId="77777777" w:rsidR="008E5A3F" w:rsidRPr="00CF661B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november 30.</w:t>
      </w:r>
    </w:p>
    <w:p w14:paraId="0C666EF3" w14:textId="77777777" w:rsidR="00A102BF" w:rsidRPr="007C5DB3" w:rsidRDefault="00A102BF" w:rsidP="00A102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41CA63CC" w14:textId="77777777" w:rsidR="00D353E1" w:rsidRPr="008E5FD8" w:rsidRDefault="00D353E1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635132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 xml:space="preserve">3/6. Az Szt. 16. § (2) bekezdés és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4. § (1) bekezdés szerinti időbeli elhatár</w:t>
      </w:r>
      <w:r w:rsidR="00D353E1">
        <w:rPr>
          <w:rFonts w:ascii="Times New Roman" w:hAnsi="Times New Roman" w:cs="Times New Roman"/>
          <w:sz w:val="24"/>
          <w:szCs w:val="24"/>
        </w:rPr>
        <w:t>o</w:t>
      </w:r>
      <w:r w:rsidRPr="008E5FD8">
        <w:rPr>
          <w:rFonts w:ascii="Times New Roman" w:hAnsi="Times New Roman" w:cs="Times New Roman"/>
          <w:sz w:val="24"/>
          <w:szCs w:val="24"/>
        </w:rPr>
        <w:t>lás</w:t>
      </w:r>
      <w:r w:rsidR="00D353E1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 xml:space="preserve">elvének érvényesülése.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13. § (9) bekezdésében foglaltak betartása, a mérlegben a</w:t>
      </w:r>
      <w:r w:rsidR="004018A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költségek, ráfordítások aktív időbeli elhatárolása között a mérleg fordulónapja előtt felmerült,</w:t>
      </w:r>
      <w:r w:rsidR="004018A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elszámolt olyan összegeket kell kimutatni, amelyek költségként, ráfordításként csak a mérleg</w:t>
      </w:r>
      <w:r w:rsidR="004018A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fordulónapját követő időszakra számolhatók el.</w:t>
      </w:r>
    </w:p>
    <w:p w14:paraId="0EFF62B9" w14:textId="77777777" w:rsidR="008E5A3F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767AFB5E" w14:textId="77777777" w:rsidR="008E5A3F" w:rsidRPr="00CF661B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november 30.</w:t>
      </w:r>
    </w:p>
    <w:p w14:paraId="50BB2463" w14:textId="77777777" w:rsidR="00A102BF" w:rsidRPr="007C5DB3" w:rsidRDefault="00A102BF" w:rsidP="00A102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1E0EC24B" w14:textId="77777777" w:rsidR="004018AA" w:rsidRPr="008E5FD8" w:rsidRDefault="004018AA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2D8818" w14:textId="77777777" w:rsidR="004018AA" w:rsidRDefault="004018AA" w:rsidP="00A62C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CAD29E" w14:textId="3A623F80" w:rsidR="00A62CBE" w:rsidRDefault="0097686B" w:rsidP="00A62C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Biharkeresztes, </w:t>
      </w:r>
      <w:r w:rsidR="004018AA">
        <w:rPr>
          <w:rFonts w:ascii="Times New Roman" w:hAnsi="Times New Roman" w:cs="Times New Roman"/>
          <w:sz w:val="24"/>
          <w:szCs w:val="24"/>
        </w:rPr>
        <w:t>202</w:t>
      </w:r>
      <w:r w:rsidR="009369BE">
        <w:rPr>
          <w:rFonts w:ascii="Times New Roman" w:hAnsi="Times New Roman" w:cs="Times New Roman"/>
          <w:sz w:val="24"/>
          <w:szCs w:val="24"/>
        </w:rPr>
        <w:t>4</w:t>
      </w:r>
      <w:r w:rsidR="004018AA">
        <w:rPr>
          <w:rFonts w:ascii="Times New Roman" w:hAnsi="Times New Roman" w:cs="Times New Roman"/>
          <w:sz w:val="24"/>
          <w:szCs w:val="24"/>
        </w:rPr>
        <w:t xml:space="preserve">. </w:t>
      </w:r>
      <w:r w:rsidR="00A102BF">
        <w:rPr>
          <w:rFonts w:ascii="Times New Roman" w:hAnsi="Times New Roman" w:cs="Times New Roman"/>
          <w:sz w:val="24"/>
          <w:szCs w:val="24"/>
        </w:rPr>
        <w:t>december 02</w:t>
      </w:r>
      <w:r w:rsidR="006F1E59">
        <w:rPr>
          <w:rFonts w:ascii="Times New Roman" w:hAnsi="Times New Roman" w:cs="Times New Roman"/>
          <w:sz w:val="24"/>
          <w:szCs w:val="24"/>
        </w:rPr>
        <w:t>.</w:t>
      </w:r>
    </w:p>
    <w:p w14:paraId="43FEBF54" w14:textId="77777777" w:rsidR="0097686B" w:rsidRDefault="0097686B" w:rsidP="00A62C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FEE1BE" w14:textId="77777777" w:rsidR="004018AA" w:rsidRDefault="004018AA" w:rsidP="00A62C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2702E7" w14:textId="77777777" w:rsidR="004018AA" w:rsidRDefault="004018AA" w:rsidP="00A62C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A71954" w14:textId="77777777" w:rsidR="004018AA" w:rsidRPr="004F6B77" w:rsidRDefault="004018AA" w:rsidP="004018AA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77839B4E" w14:textId="77777777" w:rsidR="004018AA" w:rsidRPr="004F6B77" w:rsidRDefault="004018AA" w:rsidP="004018AA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Boros Beáta</w:t>
      </w:r>
    </w:p>
    <w:p w14:paraId="0EE9FFD7" w14:textId="77777777" w:rsidR="004018AA" w:rsidRPr="004F6B77" w:rsidRDefault="004018AA" w:rsidP="004018AA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intézményvezető</w:t>
      </w:r>
    </w:p>
    <w:p w14:paraId="4208A25D" w14:textId="77777777" w:rsidR="004018AA" w:rsidRPr="004F6B77" w:rsidRDefault="004018AA" w:rsidP="004018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(P. H.)</w:t>
      </w:r>
    </w:p>
    <w:p w14:paraId="7C8B3AD8" w14:textId="77777777" w:rsidR="0097686B" w:rsidRPr="004F6B77" w:rsidRDefault="0097686B" w:rsidP="00A102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5D7911" w14:textId="77777777" w:rsidR="0097686B" w:rsidRPr="004F6B77" w:rsidRDefault="0097686B" w:rsidP="0097686B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10FA39C0" w14:textId="77777777" w:rsidR="0097686B" w:rsidRPr="004F6B77" w:rsidRDefault="0097686B" w:rsidP="0097686B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Pr="004F6B77"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 w:rsidRPr="004F6B77">
        <w:rPr>
          <w:rFonts w:ascii="Times New Roman" w:hAnsi="Times New Roman" w:cs="Times New Roman"/>
          <w:sz w:val="24"/>
          <w:szCs w:val="24"/>
        </w:rPr>
        <w:t xml:space="preserve"> Dávid Vilmos</w:t>
      </w:r>
    </w:p>
    <w:p w14:paraId="6A86338B" w14:textId="77777777" w:rsidR="0097686B" w:rsidRPr="004F6B77" w:rsidRDefault="0097686B" w:rsidP="0097686B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jegyző</w:t>
      </w:r>
    </w:p>
    <w:p w14:paraId="39744F90" w14:textId="77777777" w:rsidR="0097686B" w:rsidRPr="004F6B77" w:rsidRDefault="0097686B" w:rsidP="009768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(P. H.) </w:t>
      </w:r>
    </w:p>
    <w:p w14:paraId="3E1D08A7" w14:textId="77777777" w:rsidR="0097686B" w:rsidRPr="004F6B77" w:rsidRDefault="0097686B" w:rsidP="0097686B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7AE1B120" w14:textId="77777777" w:rsidR="0097686B" w:rsidRPr="004F6B77" w:rsidRDefault="0097686B" w:rsidP="0097686B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3F551D40" w14:textId="77777777" w:rsidR="0097686B" w:rsidRPr="004F6B77" w:rsidRDefault="0097686B" w:rsidP="0097686B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4F6B77"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 w:rsidRPr="004F6B77">
        <w:rPr>
          <w:rFonts w:ascii="Times New Roman" w:hAnsi="Times New Roman" w:cs="Times New Roman"/>
          <w:sz w:val="24"/>
          <w:szCs w:val="24"/>
        </w:rPr>
        <w:t xml:space="preserve"> Kerekes Erzsébet</w:t>
      </w:r>
    </w:p>
    <w:p w14:paraId="3F4FE735" w14:textId="77777777" w:rsidR="0097686B" w:rsidRPr="004F6B77" w:rsidRDefault="0097686B" w:rsidP="0097686B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F6B77">
        <w:rPr>
          <w:rFonts w:ascii="Times New Roman" w:hAnsi="Times New Roman" w:cs="Times New Roman"/>
          <w:sz w:val="24"/>
          <w:szCs w:val="24"/>
        </w:rPr>
        <w:t>pénzügyi irodavezető</w:t>
      </w:r>
    </w:p>
    <w:p w14:paraId="7765B69D" w14:textId="77777777" w:rsidR="0097686B" w:rsidRPr="004F6B77" w:rsidRDefault="0097686B" w:rsidP="009768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(P. H.)</w:t>
      </w:r>
    </w:p>
    <w:p w14:paraId="2D9A8AF9" w14:textId="77777777" w:rsidR="004018AA" w:rsidRPr="004018AA" w:rsidRDefault="004018AA" w:rsidP="00784BE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sectPr w:rsidR="004018AA" w:rsidRPr="004018AA" w:rsidSect="00F876D2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4A6DF3" w14:textId="77777777" w:rsidR="003D1A44" w:rsidRDefault="003D1A44" w:rsidP="003C4723">
      <w:pPr>
        <w:spacing w:after="0" w:line="240" w:lineRule="auto"/>
      </w:pPr>
      <w:r>
        <w:separator/>
      </w:r>
    </w:p>
  </w:endnote>
  <w:endnote w:type="continuationSeparator" w:id="0">
    <w:p w14:paraId="235F9772" w14:textId="77777777" w:rsidR="003D1A44" w:rsidRDefault="003D1A44" w:rsidP="003C4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42317525"/>
      <w:docPartObj>
        <w:docPartGallery w:val="Page Numbers (Bottom of Page)"/>
        <w:docPartUnique/>
      </w:docPartObj>
    </w:sdtPr>
    <w:sdtContent>
      <w:p w14:paraId="517E5C21" w14:textId="1B518943" w:rsidR="00841565" w:rsidRDefault="0084156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0C75FE" w14:textId="77777777" w:rsidR="00841565" w:rsidRDefault="00841565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5E095" w14:textId="20406787" w:rsidR="00F876D2" w:rsidRDefault="00841565">
    <w:pPr>
      <w:pStyle w:val="llb"/>
      <w:jc w:val="center"/>
    </w:pPr>
    <w:r>
      <w:t>11</w:t>
    </w:r>
  </w:p>
  <w:p w14:paraId="5213DC28" w14:textId="77777777" w:rsidR="00F876D2" w:rsidRDefault="00F876D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A7EEF4" w14:textId="77777777" w:rsidR="003D1A44" w:rsidRDefault="003D1A44" w:rsidP="003C4723">
      <w:pPr>
        <w:spacing w:after="0" w:line="240" w:lineRule="auto"/>
      </w:pPr>
      <w:r>
        <w:separator/>
      </w:r>
    </w:p>
  </w:footnote>
  <w:footnote w:type="continuationSeparator" w:id="0">
    <w:p w14:paraId="5A94E6E0" w14:textId="77777777" w:rsidR="003D1A44" w:rsidRDefault="003D1A44" w:rsidP="003C47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45B01" w14:textId="60A1CF68" w:rsidR="00E34A0F" w:rsidRDefault="00E34A0F">
    <w:pPr>
      <w:pStyle w:val="lfej"/>
      <w:jc w:val="center"/>
    </w:pPr>
  </w:p>
  <w:p w14:paraId="3E7776A4" w14:textId="77777777" w:rsidR="00A756DF" w:rsidRDefault="00A756D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1F69C5"/>
    <w:multiLevelType w:val="hybridMultilevel"/>
    <w:tmpl w:val="B044CF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46175"/>
    <w:multiLevelType w:val="hybridMultilevel"/>
    <w:tmpl w:val="3D4CFF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944583"/>
    <w:multiLevelType w:val="hybridMultilevel"/>
    <w:tmpl w:val="953468D8"/>
    <w:lvl w:ilvl="0" w:tplc="C2BC47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F896802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0F1830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165CC9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317125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6E7A56"/>
    <w:multiLevelType w:val="hybridMultilevel"/>
    <w:tmpl w:val="251AA688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3ECF5751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1C3DA9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F0378A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2D4146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1A3CD5"/>
    <w:multiLevelType w:val="hybridMultilevel"/>
    <w:tmpl w:val="E50EE162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5D5269DE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6758EE"/>
    <w:multiLevelType w:val="hybridMultilevel"/>
    <w:tmpl w:val="DFDCAB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066A1A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275CBF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2712725">
    <w:abstractNumId w:val="14"/>
  </w:num>
  <w:num w:numId="2" w16cid:durableId="1616130827">
    <w:abstractNumId w:val="2"/>
  </w:num>
  <w:num w:numId="3" w16cid:durableId="936521834">
    <w:abstractNumId w:val="13"/>
  </w:num>
  <w:num w:numId="4" w16cid:durableId="128057764">
    <w:abstractNumId w:val="5"/>
  </w:num>
  <w:num w:numId="5" w16cid:durableId="1959139252">
    <w:abstractNumId w:val="7"/>
  </w:num>
  <w:num w:numId="6" w16cid:durableId="2100172135">
    <w:abstractNumId w:val="1"/>
  </w:num>
  <w:num w:numId="7" w16cid:durableId="1390613170">
    <w:abstractNumId w:val="12"/>
  </w:num>
  <w:num w:numId="8" w16cid:durableId="675348607">
    <w:abstractNumId w:val="3"/>
  </w:num>
  <w:num w:numId="9" w16cid:durableId="783160792">
    <w:abstractNumId w:val="4"/>
  </w:num>
  <w:num w:numId="10" w16cid:durableId="1140079372">
    <w:abstractNumId w:val="15"/>
  </w:num>
  <w:num w:numId="11" w16cid:durableId="1367026294">
    <w:abstractNumId w:val="10"/>
  </w:num>
  <w:num w:numId="12" w16cid:durableId="338234188">
    <w:abstractNumId w:val="9"/>
  </w:num>
  <w:num w:numId="13" w16cid:durableId="1403062643">
    <w:abstractNumId w:val="6"/>
  </w:num>
  <w:num w:numId="14" w16cid:durableId="21366015">
    <w:abstractNumId w:val="11"/>
  </w:num>
  <w:num w:numId="15" w16cid:durableId="1856841618">
    <w:abstractNumId w:val="8"/>
  </w:num>
  <w:num w:numId="16" w16cid:durableId="223611253">
    <w:abstractNumId w:val="16"/>
  </w:num>
  <w:num w:numId="17" w16cid:durableId="278606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F40"/>
    <w:rsid w:val="00011884"/>
    <w:rsid w:val="00025EC4"/>
    <w:rsid w:val="00026F8B"/>
    <w:rsid w:val="0004539D"/>
    <w:rsid w:val="00051DAD"/>
    <w:rsid w:val="00057D16"/>
    <w:rsid w:val="0006305E"/>
    <w:rsid w:val="000A667B"/>
    <w:rsid w:val="000B0538"/>
    <w:rsid w:val="000F7BE9"/>
    <w:rsid w:val="00155510"/>
    <w:rsid w:val="001616D5"/>
    <w:rsid w:val="00175BAE"/>
    <w:rsid w:val="001762F7"/>
    <w:rsid w:val="00186922"/>
    <w:rsid w:val="00193229"/>
    <w:rsid w:val="001B03E2"/>
    <w:rsid w:val="001B7930"/>
    <w:rsid w:val="001D35BF"/>
    <w:rsid w:val="002033CC"/>
    <w:rsid w:val="0023221F"/>
    <w:rsid w:val="00244DBA"/>
    <w:rsid w:val="002568D5"/>
    <w:rsid w:val="002A17C4"/>
    <w:rsid w:val="002C55A6"/>
    <w:rsid w:val="00320FFD"/>
    <w:rsid w:val="003328EF"/>
    <w:rsid w:val="00345A74"/>
    <w:rsid w:val="0038244C"/>
    <w:rsid w:val="003A3C0B"/>
    <w:rsid w:val="003A40AA"/>
    <w:rsid w:val="003A75D6"/>
    <w:rsid w:val="003B0F61"/>
    <w:rsid w:val="003C4723"/>
    <w:rsid w:val="003D1A44"/>
    <w:rsid w:val="003D7DFB"/>
    <w:rsid w:val="003E6A3C"/>
    <w:rsid w:val="004018AA"/>
    <w:rsid w:val="00412CD3"/>
    <w:rsid w:val="0041750A"/>
    <w:rsid w:val="00423511"/>
    <w:rsid w:val="004A7590"/>
    <w:rsid w:val="004C0093"/>
    <w:rsid w:val="004C30A9"/>
    <w:rsid w:val="004E37D5"/>
    <w:rsid w:val="004F6B77"/>
    <w:rsid w:val="00500B25"/>
    <w:rsid w:val="00503453"/>
    <w:rsid w:val="00521B01"/>
    <w:rsid w:val="0053676E"/>
    <w:rsid w:val="00546FDF"/>
    <w:rsid w:val="00593F33"/>
    <w:rsid w:val="005B0706"/>
    <w:rsid w:val="005C3342"/>
    <w:rsid w:val="005D1C50"/>
    <w:rsid w:val="005D2485"/>
    <w:rsid w:val="005D3D62"/>
    <w:rsid w:val="006105DA"/>
    <w:rsid w:val="006114EA"/>
    <w:rsid w:val="0061287C"/>
    <w:rsid w:val="00660AC5"/>
    <w:rsid w:val="00674E56"/>
    <w:rsid w:val="006851E0"/>
    <w:rsid w:val="006C428A"/>
    <w:rsid w:val="006C6117"/>
    <w:rsid w:val="006D6B28"/>
    <w:rsid w:val="006E3F47"/>
    <w:rsid w:val="006F1E59"/>
    <w:rsid w:val="0073329D"/>
    <w:rsid w:val="00780C52"/>
    <w:rsid w:val="00783CD2"/>
    <w:rsid w:val="00784BE7"/>
    <w:rsid w:val="007A7B2D"/>
    <w:rsid w:val="007B4A78"/>
    <w:rsid w:val="007C78A4"/>
    <w:rsid w:val="007E4680"/>
    <w:rsid w:val="007E6589"/>
    <w:rsid w:val="00800728"/>
    <w:rsid w:val="00807FA4"/>
    <w:rsid w:val="00841565"/>
    <w:rsid w:val="00884A40"/>
    <w:rsid w:val="00887C23"/>
    <w:rsid w:val="008926B1"/>
    <w:rsid w:val="00894AE7"/>
    <w:rsid w:val="008E2F42"/>
    <w:rsid w:val="008E5A3F"/>
    <w:rsid w:val="008E5FD8"/>
    <w:rsid w:val="009369BE"/>
    <w:rsid w:val="00944A25"/>
    <w:rsid w:val="0096270C"/>
    <w:rsid w:val="0097686B"/>
    <w:rsid w:val="009A0D5E"/>
    <w:rsid w:val="009B6BDF"/>
    <w:rsid w:val="00A042EC"/>
    <w:rsid w:val="00A102BF"/>
    <w:rsid w:val="00A34D87"/>
    <w:rsid w:val="00A42F4C"/>
    <w:rsid w:val="00A42F7E"/>
    <w:rsid w:val="00A62CBE"/>
    <w:rsid w:val="00A64B81"/>
    <w:rsid w:val="00A728E0"/>
    <w:rsid w:val="00A74C0E"/>
    <w:rsid w:val="00A756DF"/>
    <w:rsid w:val="00A8637E"/>
    <w:rsid w:val="00AB551E"/>
    <w:rsid w:val="00AD7DC3"/>
    <w:rsid w:val="00B17568"/>
    <w:rsid w:val="00B76A83"/>
    <w:rsid w:val="00BA79CB"/>
    <w:rsid w:val="00BC543D"/>
    <w:rsid w:val="00BF456D"/>
    <w:rsid w:val="00C75AC2"/>
    <w:rsid w:val="00C8544A"/>
    <w:rsid w:val="00C97C82"/>
    <w:rsid w:val="00CA3CAD"/>
    <w:rsid w:val="00CB111F"/>
    <w:rsid w:val="00CB2F77"/>
    <w:rsid w:val="00CB6753"/>
    <w:rsid w:val="00CE5691"/>
    <w:rsid w:val="00CE6E44"/>
    <w:rsid w:val="00D10371"/>
    <w:rsid w:val="00D22C79"/>
    <w:rsid w:val="00D27679"/>
    <w:rsid w:val="00D309E9"/>
    <w:rsid w:val="00D30AB9"/>
    <w:rsid w:val="00D353E1"/>
    <w:rsid w:val="00D56C45"/>
    <w:rsid w:val="00D73778"/>
    <w:rsid w:val="00DB0A3B"/>
    <w:rsid w:val="00DC6F3D"/>
    <w:rsid w:val="00DD6F40"/>
    <w:rsid w:val="00DF2F2F"/>
    <w:rsid w:val="00E01519"/>
    <w:rsid w:val="00E12D2B"/>
    <w:rsid w:val="00E20357"/>
    <w:rsid w:val="00E34A0F"/>
    <w:rsid w:val="00E61A91"/>
    <w:rsid w:val="00EE5F7F"/>
    <w:rsid w:val="00F058F1"/>
    <w:rsid w:val="00F3572C"/>
    <w:rsid w:val="00F461A7"/>
    <w:rsid w:val="00F876D2"/>
    <w:rsid w:val="00F87A20"/>
    <w:rsid w:val="00F94283"/>
    <w:rsid w:val="00FB628E"/>
    <w:rsid w:val="00FD5935"/>
    <w:rsid w:val="00FF1C6E"/>
    <w:rsid w:val="00FF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C06C8B"/>
  <w15:docId w15:val="{998D03FB-E0F4-4848-A30A-1D6901ADB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018AA"/>
  </w:style>
  <w:style w:type="paragraph" w:styleId="Cmsor1">
    <w:name w:val="heading 1"/>
    <w:basedOn w:val="Norml"/>
    <w:link w:val="Cmsor1Char"/>
    <w:uiPriority w:val="9"/>
    <w:qFormat/>
    <w:rsid w:val="009A0D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C4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C4723"/>
  </w:style>
  <w:style w:type="paragraph" w:styleId="llb">
    <w:name w:val="footer"/>
    <w:basedOn w:val="Norml"/>
    <w:link w:val="llbChar"/>
    <w:uiPriority w:val="99"/>
    <w:unhideWhenUsed/>
    <w:rsid w:val="003C4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C4723"/>
  </w:style>
  <w:style w:type="paragraph" w:styleId="Megjegyzsfej">
    <w:name w:val="Note Heading"/>
    <w:basedOn w:val="Norml"/>
    <w:next w:val="Norml"/>
    <w:link w:val="MegjegyzsfejChar"/>
    <w:uiPriority w:val="99"/>
    <w:unhideWhenUsed/>
    <w:rsid w:val="00B17568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hu-HU"/>
    </w:rPr>
  </w:style>
  <w:style w:type="character" w:customStyle="1" w:styleId="MegjegyzsfejChar">
    <w:name w:val="Megjegyzésfej Char"/>
    <w:basedOn w:val="Bekezdsalapbettpusa"/>
    <w:link w:val="Megjegyzsfej"/>
    <w:uiPriority w:val="99"/>
    <w:rsid w:val="00B17568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7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7568"/>
    <w:rPr>
      <w:rFonts w:ascii="Tahoma" w:hAnsi="Tahoma" w:cs="Tahoma"/>
      <w:sz w:val="16"/>
      <w:szCs w:val="16"/>
    </w:rPr>
  </w:style>
  <w:style w:type="character" w:styleId="Hiperhivatkozs">
    <w:name w:val="Hyperlink"/>
    <w:unhideWhenUsed/>
    <w:rsid w:val="003A3C0B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9A0D5E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istaszerbekezds">
    <w:name w:val="List Paragraph"/>
    <w:basedOn w:val="Norml"/>
    <w:uiPriority w:val="34"/>
    <w:qFormat/>
    <w:rsid w:val="0041750A"/>
    <w:pPr>
      <w:ind w:left="720"/>
      <w:contextualSpacing/>
    </w:pPr>
  </w:style>
  <w:style w:type="table" w:styleId="Rcsostblzat">
    <w:name w:val="Table Grid"/>
    <w:basedOn w:val="Normltblzat"/>
    <w:uiPriority w:val="59"/>
    <w:rsid w:val="00026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ivatal@biharkeresztes.h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CA7719D172E9FC4989BA01C850EF57C1" ma:contentTypeVersion="0" ma:contentTypeDescription="Új dokumentum létrehozása." ma:contentTypeScope="" ma:versionID="8ca2cb3cd93f018d7df368f0daf03228">
  <xsd:schema xmlns:xsd="http://www.w3.org/2001/XMLSchema" xmlns:p="http://schemas.microsoft.com/office/2006/metadata/properties" targetNamespace="http://schemas.microsoft.com/office/2006/metadata/properties" ma:root="true" ma:fieldsID="b0d536f129c651b6788987fff2486af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 ma:readOnly="true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F4BDD9-DB0C-4572-AD21-D80424F3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48EC06F-5486-4700-995A-E6819666FA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CBDA31-F9C7-462B-9711-D3CD75EFB02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95CC03-F0AA-4E7F-B0C2-A986FC46868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1</Pages>
  <Words>6096</Words>
  <Characters>42066</Characters>
  <Application>Microsoft Office Word</Application>
  <DocSecurity>0</DocSecurity>
  <Lines>350</Lines>
  <Paragraphs>96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MÁK</Company>
  <LinksUpToDate>false</LinksUpToDate>
  <CharactersWithSpaces>48066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Boda Ilona</dc:creator>
  <cp:lastModifiedBy>bker019</cp:lastModifiedBy>
  <cp:revision>28</cp:revision>
  <cp:lastPrinted>2024-12-03T20:02:00Z</cp:lastPrinted>
  <dcterms:created xsi:type="dcterms:W3CDTF">2018-07-06T09:52:00Z</dcterms:created>
  <dcterms:modified xsi:type="dcterms:W3CDTF">2024-12-03T20:03:00Z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0x010100CA7719D172E9FC4989BA01C850EF57C1</vt:lpwstr>
  </property>
</Properties>
</file>